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6CD6" w14:textId="0F03D92E" w:rsidR="00097825" w:rsidRDefault="009459EA">
      <w:pPr>
        <w:pStyle w:val="BodyText"/>
        <w:rPr>
          <w:sz w:val="20"/>
        </w:rPr>
      </w:pPr>
      <w:r>
        <w:rPr>
          <w:noProof/>
          <w:sz w:val="20"/>
        </w:rPr>
        <w:drawing>
          <wp:inline distT="0" distB="0" distL="0" distR="0" wp14:anchorId="21AF8085" wp14:editId="717B28A7">
            <wp:extent cx="2396312" cy="1003300"/>
            <wp:effectExtent l="0" t="0" r="4445"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4-07 at 9.12.05 AM.png"/>
                    <pic:cNvPicPr/>
                  </pic:nvPicPr>
                  <pic:blipFill>
                    <a:blip r:embed="rId7">
                      <a:extLst>
                        <a:ext uri="{28A0092B-C50C-407E-A947-70E740481C1C}">
                          <a14:useLocalDpi xmlns:a14="http://schemas.microsoft.com/office/drawing/2010/main" val="0"/>
                        </a:ext>
                      </a:extLst>
                    </a:blip>
                    <a:stretch>
                      <a:fillRect/>
                    </a:stretch>
                  </pic:blipFill>
                  <pic:spPr>
                    <a:xfrm>
                      <a:off x="0" y="0"/>
                      <a:ext cx="2470530" cy="1034374"/>
                    </a:xfrm>
                    <a:prstGeom prst="rect">
                      <a:avLst/>
                    </a:prstGeom>
                  </pic:spPr>
                </pic:pic>
              </a:graphicData>
            </a:graphic>
          </wp:inline>
        </w:drawing>
      </w:r>
    </w:p>
    <w:p w14:paraId="7140F90C" w14:textId="77777777" w:rsidR="00097825" w:rsidRDefault="00097825">
      <w:pPr>
        <w:pStyle w:val="BodyText"/>
        <w:rPr>
          <w:sz w:val="20"/>
        </w:rPr>
      </w:pPr>
    </w:p>
    <w:p w14:paraId="649F411C" w14:textId="77777777" w:rsidR="00097825" w:rsidRDefault="00097825">
      <w:pPr>
        <w:pStyle w:val="BodyText"/>
        <w:rPr>
          <w:sz w:val="20"/>
        </w:rPr>
      </w:pPr>
    </w:p>
    <w:p w14:paraId="4C91C3D6" w14:textId="77777777" w:rsidR="00097825" w:rsidRDefault="00097825">
      <w:pPr>
        <w:pStyle w:val="BodyText"/>
        <w:rPr>
          <w:sz w:val="20"/>
        </w:rPr>
      </w:pPr>
    </w:p>
    <w:p w14:paraId="0F12BB77" w14:textId="77777777" w:rsidR="00097825" w:rsidRDefault="00097825">
      <w:pPr>
        <w:pStyle w:val="BodyText"/>
        <w:rPr>
          <w:sz w:val="20"/>
        </w:rPr>
      </w:pPr>
    </w:p>
    <w:p w14:paraId="2F410940" w14:textId="1C0D4C0D" w:rsidR="00097825" w:rsidRPr="00B05FD7" w:rsidRDefault="00E467F3">
      <w:pPr>
        <w:spacing w:before="227"/>
        <w:ind w:left="334" w:right="333"/>
        <w:jc w:val="center"/>
        <w:rPr>
          <w:rFonts w:ascii="Arial" w:hAnsi="Arial" w:cs="Arial"/>
          <w:b/>
          <w:color w:val="262626" w:themeColor="text1" w:themeTint="D9"/>
          <w:sz w:val="48"/>
        </w:rPr>
      </w:pPr>
      <w:r w:rsidRPr="00B05FD7">
        <w:rPr>
          <w:rFonts w:ascii="Arial" w:hAnsi="Arial" w:cs="Arial"/>
          <w:b/>
          <w:color w:val="262626" w:themeColor="text1" w:themeTint="D9"/>
          <w:sz w:val="48"/>
        </w:rPr>
        <w:t xml:space="preserve">McMaster </w:t>
      </w:r>
      <w:r w:rsidR="00517C72" w:rsidRPr="00B05FD7">
        <w:rPr>
          <w:rFonts w:ascii="Arial" w:hAnsi="Arial" w:cs="Arial"/>
          <w:b/>
          <w:color w:val="262626" w:themeColor="text1" w:themeTint="D9"/>
          <w:sz w:val="48"/>
        </w:rPr>
        <w:t>Virtual Medicine Rotation</w:t>
      </w:r>
    </w:p>
    <w:p w14:paraId="6D0CAD3F" w14:textId="77777777" w:rsidR="00097825" w:rsidRPr="00B05FD7" w:rsidRDefault="00900ED1" w:rsidP="00900ED1">
      <w:pPr>
        <w:pStyle w:val="BodyText"/>
        <w:jc w:val="center"/>
        <w:rPr>
          <w:rFonts w:ascii="Arial" w:hAnsi="Arial" w:cs="Arial"/>
          <w:color w:val="262626" w:themeColor="text1" w:themeTint="D9"/>
          <w:sz w:val="44"/>
        </w:rPr>
      </w:pPr>
      <w:r w:rsidRPr="00B05FD7">
        <w:rPr>
          <w:rFonts w:ascii="Arial" w:hAnsi="Arial" w:cs="Arial"/>
          <w:color w:val="262626" w:themeColor="text1" w:themeTint="D9"/>
          <w:sz w:val="44"/>
        </w:rPr>
        <w:t>Postgraduate Medical Education</w:t>
      </w:r>
    </w:p>
    <w:p w14:paraId="1A5F314A" w14:textId="77777777" w:rsidR="00097825" w:rsidRPr="00B05FD7" w:rsidRDefault="00097825">
      <w:pPr>
        <w:pStyle w:val="BodyText"/>
        <w:rPr>
          <w:color w:val="262626" w:themeColor="text1" w:themeTint="D9"/>
          <w:sz w:val="44"/>
        </w:rPr>
      </w:pPr>
    </w:p>
    <w:p w14:paraId="578D24CC" w14:textId="457D3940" w:rsidR="00097825" w:rsidRPr="00B05FD7" w:rsidRDefault="00900ED1" w:rsidP="008B2CA0">
      <w:pPr>
        <w:pStyle w:val="Heading1"/>
        <w:ind w:left="0"/>
        <w:jc w:val="center"/>
        <w:rPr>
          <w:rFonts w:ascii="Arial" w:hAnsi="Arial" w:cs="Arial"/>
          <w:color w:val="262626" w:themeColor="text1" w:themeTint="D9"/>
          <w:sz w:val="36"/>
          <w:szCs w:val="36"/>
        </w:rPr>
      </w:pPr>
      <w:bookmarkStart w:id="0" w:name="_GoBack"/>
      <w:r w:rsidRPr="00B05FD7">
        <w:rPr>
          <w:rFonts w:ascii="Arial" w:hAnsi="Arial" w:cs="Arial"/>
          <w:color w:val="262626" w:themeColor="text1" w:themeTint="D9"/>
          <w:sz w:val="36"/>
          <w:szCs w:val="36"/>
        </w:rPr>
        <w:t>April,</w:t>
      </w:r>
      <w:r w:rsidR="00517C72" w:rsidRPr="00B05FD7">
        <w:rPr>
          <w:rFonts w:ascii="Arial" w:hAnsi="Arial" w:cs="Arial"/>
          <w:color w:val="262626" w:themeColor="text1" w:themeTint="D9"/>
          <w:sz w:val="36"/>
          <w:szCs w:val="36"/>
        </w:rPr>
        <w:t xml:space="preserve"> 2020</w:t>
      </w:r>
    </w:p>
    <w:p w14:paraId="5CC99813" w14:textId="77777777" w:rsidR="00097825" w:rsidRDefault="00097825">
      <w:pPr>
        <w:sectPr w:rsidR="00097825">
          <w:type w:val="continuous"/>
          <w:pgSz w:w="11910" w:h="16840"/>
          <w:pgMar w:top="1580" w:right="1680" w:bottom="280" w:left="1680" w:header="720" w:footer="720" w:gutter="0"/>
          <w:cols w:space="720"/>
        </w:sectPr>
      </w:pPr>
    </w:p>
    <w:bookmarkEnd w:id="0"/>
    <w:p w14:paraId="3CDBF54F" w14:textId="77777777" w:rsidR="00097825" w:rsidRPr="005B276A" w:rsidRDefault="00517C72">
      <w:pPr>
        <w:pStyle w:val="Heading1"/>
        <w:spacing w:before="75"/>
        <w:ind w:left="334" w:right="334"/>
        <w:jc w:val="center"/>
        <w:rPr>
          <w:rFonts w:ascii="Arial" w:hAnsi="Arial" w:cs="Arial"/>
          <w:b/>
          <w:bCs/>
          <w:sz w:val="28"/>
          <w:szCs w:val="28"/>
        </w:rPr>
      </w:pPr>
      <w:r w:rsidRPr="005B276A">
        <w:rPr>
          <w:rFonts w:ascii="Arial" w:hAnsi="Arial" w:cs="Arial"/>
          <w:b/>
          <w:bCs/>
          <w:sz w:val="28"/>
          <w:szCs w:val="28"/>
        </w:rPr>
        <w:lastRenderedPageBreak/>
        <w:t>CONTENTS</w:t>
      </w:r>
    </w:p>
    <w:p w14:paraId="5D5E9A75" w14:textId="77777777" w:rsidR="00097825" w:rsidRPr="00053990" w:rsidRDefault="00097825">
      <w:pPr>
        <w:pStyle w:val="BodyText"/>
        <w:rPr>
          <w:rFonts w:ascii="Arial" w:hAnsi="Arial" w:cs="Arial"/>
          <w:sz w:val="34"/>
        </w:rPr>
      </w:pPr>
    </w:p>
    <w:p w14:paraId="115874A4" w14:textId="77777777" w:rsidR="00097825" w:rsidRPr="00053990" w:rsidRDefault="00097825">
      <w:pPr>
        <w:pStyle w:val="BodyText"/>
        <w:rPr>
          <w:rFonts w:ascii="Arial" w:hAnsi="Arial" w:cs="Arial"/>
          <w:sz w:val="40"/>
        </w:rPr>
      </w:pPr>
    </w:p>
    <w:p w14:paraId="61C09646" w14:textId="3451D32C" w:rsidR="00764153" w:rsidRDefault="00517C72" w:rsidP="00764153">
      <w:pPr>
        <w:pStyle w:val="BodyText"/>
        <w:numPr>
          <w:ilvl w:val="0"/>
          <w:numId w:val="29"/>
        </w:numPr>
        <w:ind w:right="1216"/>
        <w:rPr>
          <w:rFonts w:ascii="Arial" w:hAnsi="Arial" w:cs="Arial"/>
        </w:rPr>
      </w:pPr>
      <w:r w:rsidRPr="00053990">
        <w:rPr>
          <w:rFonts w:ascii="Arial" w:hAnsi="Arial" w:cs="Arial"/>
        </w:rPr>
        <w:t>Vision………………………………………………….…….</w:t>
      </w:r>
      <w:r w:rsidR="00900ED1" w:rsidRPr="00053990">
        <w:rPr>
          <w:rFonts w:ascii="Arial" w:hAnsi="Arial" w:cs="Arial"/>
        </w:rPr>
        <w:t>.</w:t>
      </w:r>
      <w:r w:rsidR="007933CC">
        <w:rPr>
          <w:rFonts w:ascii="Arial" w:hAnsi="Arial" w:cs="Arial"/>
        </w:rPr>
        <w:t>.</w:t>
      </w:r>
      <w:r w:rsidRPr="00053990">
        <w:rPr>
          <w:rFonts w:ascii="Arial" w:hAnsi="Arial" w:cs="Arial"/>
        </w:rPr>
        <w:t xml:space="preserve">p.3 </w:t>
      </w:r>
    </w:p>
    <w:p w14:paraId="274B1008" w14:textId="77777777" w:rsidR="00764153" w:rsidRDefault="00053990" w:rsidP="00764153">
      <w:pPr>
        <w:pStyle w:val="BodyText"/>
        <w:numPr>
          <w:ilvl w:val="0"/>
          <w:numId w:val="29"/>
        </w:numPr>
        <w:ind w:right="1216"/>
        <w:rPr>
          <w:rFonts w:ascii="Arial" w:hAnsi="Arial" w:cs="Arial"/>
        </w:rPr>
      </w:pPr>
      <w:r>
        <w:rPr>
          <w:rFonts w:ascii="Arial" w:hAnsi="Arial" w:cs="Arial"/>
        </w:rPr>
        <w:t>B</w:t>
      </w:r>
      <w:r w:rsidR="00517C72" w:rsidRPr="00053990">
        <w:rPr>
          <w:rFonts w:ascii="Arial" w:hAnsi="Arial" w:cs="Arial"/>
        </w:rPr>
        <w:t>ackground………………………………………………</w:t>
      </w:r>
      <w:proofErr w:type="gramStart"/>
      <w:r>
        <w:rPr>
          <w:rFonts w:ascii="Arial" w:hAnsi="Arial" w:cs="Arial"/>
        </w:rPr>
        <w:t>...</w:t>
      </w:r>
      <w:r w:rsidR="00517C72" w:rsidRPr="00053990">
        <w:rPr>
          <w:rFonts w:ascii="Arial" w:hAnsi="Arial" w:cs="Arial"/>
        </w:rPr>
        <w:t>.</w:t>
      </w:r>
      <w:r w:rsidR="00900ED1" w:rsidRPr="00053990">
        <w:rPr>
          <w:rFonts w:ascii="Arial" w:hAnsi="Arial" w:cs="Arial"/>
        </w:rPr>
        <w:t>.</w:t>
      </w:r>
      <w:proofErr w:type="gramEnd"/>
      <w:r w:rsidR="00517C72" w:rsidRPr="00053990">
        <w:rPr>
          <w:rFonts w:ascii="Arial" w:hAnsi="Arial" w:cs="Arial"/>
        </w:rPr>
        <w:t xml:space="preserve">p.3 </w:t>
      </w:r>
    </w:p>
    <w:p w14:paraId="1D85F561" w14:textId="77777777" w:rsidR="00764153" w:rsidRDefault="00764153" w:rsidP="00764153">
      <w:pPr>
        <w:pStyle w:val="BodyText"/>
        <w:numPr>
          <w:ilvl w:val="0"/>
          <w:numId w:val="29"/>
        </w:numPr>
        <w:ind w:right="1216"/>
        <w:rPr>
          <w:rFonts w:ascii="Arial" w:hAnsi="Arial" w:cs="Arial"/>
        </w:rPr>
      </w:pPr>
      <w:r>
        <w:rPr>
          <w:rFonts w:ascii="Arial" w:hAnsi="Arial" w:cs="Arial"/>
        </w:rPr>
        <w:t>O</w:t>
      </w:r>
      <w:r w:rsidR="00517C72" w:rsidRPr="00053990">
        <w:rPr>
          <w:rFonts w:ascii="Arial" w:hAnsi="Arial" w:cs="Arial"/>
        </w:rPr>
        <w:t>bjectives…………………………………………...……</w:t>
      </w:r>
      <w:proofErr w:type="gramStart"/>
      <w:r w:rsidR="00517C72" w:rsidRPr="00053990">
        <w:rPr>
          <w:rFonts w:ascii="Arial" w:hAnsi="Arial" w:cs="Arial"/>
        </w:rPr>
        <w:t>….p.</w:t>
      </w:r>
      <w:proofErr w:type="gramEnd"/>
      <w:r w:rsidR="00517C72" w:rsidRPr="00053990">
        <w:rPr>
          <w:rFonts w:ascii="Arial" w:hAnsi="Arial" w:cs="Arial"/>
        </w:rPr>
        <w:t>3</w:t>
      </w:r>
    </w:p>
    <w:p w14:paraId="0B93EA5E" w14:textId="77777777" w:rsidR="00764153" w:rsidRDefault="00517C72" w:rsidP="00764153">
      <w:pPr>
        <w:pStyle w:val="BodyText"/>
        <w:numPr>
          <w:ilvl w:val="0"/>
          <w:numId w:val="29"/>
        </w:numPr>
        <w:ind w:right="1216"/>
        <w:rPr>
          <w:rFonts w:ascii="Arial" w:hAnsi="Arial" w:cs="Arial"/>
        </w:rPr>
      </w:pPr>
      <w:r w:rsidRPr="00053990">
        <w:rPr>
          <w:rFonts w:ascii="Arial" w:hAnsi="Arial" w:cs="Arial"/>
        </w:rPr>
        <w:t>Application…………………………………………….…</w:t>
      </w:r>
      <w:proofErr w:type="gramStart"/>
      <w:r w:rsidRPr="00053990">
        <w:rPr>
          <w:rFonts w:ascii="Arial" w:hAnsi="Arial" w:cs="Arial"/>
        </w:rPr>
        <w:t>…</w:t>
      </w:r>
      <w:r w:rsidR="00053990">
        <w:rPr>
          <w:rFonts w:ascii="Arial" w:hAnsi="Arial" w:cs="Arial"/>
        </w:rPr>
        <w:t>.</w:t>
      </w:r>
      <w:r w:rsidRPr="00053990">
        <w:rPr>
          <w:rFonts w:ascii="Arial" w:hAnsi="Arial" w:cs="Arial"/>
        </w:rPr>
        <w:t>.</w:t>
      </w:r>
      <w:proofErr w:type="gramEnd"/>
      <w:r w:rsidRPr="00053990">
        <w:rPr>
          <w:rFonts w:ascii="Arial" w:hAnsi="Arial" w:cs="Arial"/>
        </w:rPr>
        <w:t xml:space="preserve">p.5 </w:t>
      </w:r>
    </w:p>
    <w:p w14:paraId="097F6DE8" w14:textId="146FD18B" w:rsidR="00097825" w:rsidRPr="00053990" w:rsidRDefault="00517C72" w:rsidP="00764153">
      <w:pPr>
        <w:pStyle w:val="BodyText"/>
        <w:numPr>
          <w:ilvl w:val="0"/>
          <w:numId w:val="29"/>
        </w:numPr>
        <w:ind w:right="1216"/>
        <w:rPr>
          <w:rFonts w:ascii="Arial" w:hAnsi="Arial" w:cs="Arial"/>
        </w:rPr>
      </w:pPr>
      <w:r w:rsidRPr="00053990">
        <w:rPr>
          <w:rFonts w:ascii="Arial" w:hAnsi="Arial" w:cs="Arial"/>
        </w:rPr>
        <w:t>Rotation</w:t>
      </w:r>
      <w:r w:rsidRPr="00053990">
        <w:rPr>
          <w:rFonts w:ascii="Arial" w:hAnsi="Arial" w:cs="Arial"/>
          <w:spacing w:val="6"/>
        </w:rPr>
        <w:t xml:space="preserve"> </w:t>
      </w:r>
      <w:r w:rsidRPr="00053990">
        <w:rPr>
          <w:rFonts w:ascii="Arial" w:hAnsi="Arial" w:cs="Arial"/>
        </w:rPr>
        <w:t>Design…………………………………</w:t>
      </w:r>
      <w:proofErr w:type="gramStart"/>
      <w:r w:rsidRPr="00053990">
        <w:rPr>
          <w:rFonts w:ascii="Arial" w:hAnsi="Arial" w:cs="Arial"/>
        </w:rPr>
        <w:t>…..</w:t>
      </w:r>
      <w:proofErr w:type="gramEnd"/>
      <w:r w:rsidRPr="00053990">
        <w:rPr>
          <w:rFonts w:ascii="Arial" w:hAnsi="Arial" w:cs="Arial"/>
        </w:rPr>
        <w:t>……</w:t>
      </w:r>
      <w:r w:rsidR="00053990">
        <w:rPr>
          <w:rFonts w:ascii="Arial" w:hAnsi="Arial" w:cs="Arial"/>
        </w:rPr>
        <w:t>…</w:t>
      </w:r>
      <w:r w:rsidRPr="00053990">
        <w:rPr>
          <w:rFonts w:ascii="Arial" w:hAnsi="Arial" w:cs="Arial"/>
        </w:rPr>
        <w:t>p.6</w:t>
      </w:r>
    </w:p>
    <w:p w14:paraId="3242D2EB" w14:textId="79489D34" w:rsidR="00053990" w:rsidRDefault="00053990" w:rsidP="00053990">
      <w:pPr>
        <w:pStyle w:val="ListParagraph"/>
        <w:tabs>
          <w:tab w:val="left" w:pos="1201"/>
        </w:tabs>
        <w:ind w:left="480" w:right="1176" w:firstLine="0"/>
        <w:rPr>
          <w:rFonts w:ascii="Arial" w:hAnsi="Arial" w:cs="Arial"/>
          <w:sz w:val="24"/>
        </w:rPr>
      </w:pPr>
      <w:r>
        <w:rPr>
          <w:rFonts w:ascii="Arial" w:hAnsi="Arial" w:cs="Arial"/>
          <w:sz w:val="24"/>
        </w:rPr>
        <w:t xml:space="preserve">VI.    </w:t>
      </w:r>
      <w:r w:rsidR="00764153">
        <w:rPr>
          <w:rFonts w:ascii="Arial" w:hAnsi="Arial" w:cs="Arial"/>
          <w:sz w:val="24"/>
        </w:rPr>
        <w:t xml:space="preserve">  </w:t>
      </w:r>
      <w:r w:rsidR="00900ED1" w:rsidRPr="00053990">
        <w:rPr>
          <w:rFonts w:ascii="Arial" w:hAnsi="Arial" w:cs="Arial"/>
          <w:sz w:val="24"/>
        </w:rPr>
        <w:t>C</w:t>
      </w:r>
      <w:r w:rsidR="00517C72" w:rsidRPr="00053990">
        <w:rPr>
          <w:rFonts w:ascii="Arial" w:hAnsi="Arial" w:cs="Arial"/>
          <w:sz w:val="24"/>
        </w:rPr>
        <w:t>ontact Information………………………………………</w:t>
      </w:r>
      <w:proofErr w:type="gramStart"/>
      <w:r w:rsidR="00900ED1" w:rsidRPr="00053990">
        <w:rPr>
          <w:rFonts w:ascii="Arial" w:hAnsi="Arial" w:cs="Arial"/>
          <w:sz w:val="24"/>
        </w:rPr>
        <w:t>.</w:t>
      </w:r>
      <w:r w:rsidR="007933CC">
        <w:rPr>
          <w:rFonts w:ascii="Arial" w:hAnsi="Arial" w:cs="Arial"/>
          <w:sz w:val="24"/>
        </w:rPr>
        <w:t>.</w:t>
      </w:r>
      <w:r w:rsidR="00517C72" w:rsidRPr="00053990">
        <w:rPr>
          <w:rFonts w:ascii="Arial" w:hAnsi="Arial" w:cs="Arial"/>
          <w:sz w:val="24"/>
        </w:rPr>
        <w:t>.</w:t>
      </w:r>
      <w:r>
        <w:rPr>
          <w:rFonts w:ascii="Arial" w:hAnsi="Arial" w:cs="Arial"/>
          <w:sz w:val="24"/>
        </w:rPr>
        <w:t>.</w:t>
      </w:r>
      <w:r w:rsidR="00517C72" w:rsidRPr="00053990">
        <w:rPr>
          <w:rFonts w:ascii="Arial" w:hAnsi="Arial" w:cs="Arial"/>
          <w:sz w:val="24"/>
        </w:rPr>
        <w:t>p.</w:t>
      </w:r>
      <w:proofErr w:type="gramEnd"/>
      <w:r w:rsidR="00517C72" w:rsidRPr="00053990">
        <w:rPr>
          <w:rFonts w:ascii="Arial" w:hAnsi="Arial" w:cs="Arial"/>
          <w:sz w:val="24"/>
        </w:rPr>
        <w:t xml:space="preserve">7 </w:t>
      </w:r>
    </w:p>
    <w:p w14:paraId="165F7A3D" w14:textId="77777777" w:rsidR="00867743" w:rsidRDefault="00867743" w:rsidP="00053990">
      <w:pPr>
        <w:pStyle w:val="ListParagraph"/>
        <w:tabs>
          <w:tab w:val="left" w:pos="1201"/>
        </w:tabs>
        <w:ind w:left="480" w:right="1176" w:firstLine="0"/>
        <w:rPr>
          <w:rFonts w:ascii="Arial" w:hAnsi="Arial" w:cs="Arial"/>
          <w:sz w:val="24"/>
        </w:rPr>
      </w:pPr>
    </w:p>
    <w:p w14:paraId="78A804D7" w14:textId="2B0BD56B" w:rsidR="00097825" w:rsidRPr="00053990" w:rsidRDefault="00517C72" w:rsidP="00053990">
      <w:pPr>
        <w:pStyle w:val="ListParagraph"/>
        <w:tabs>
          <w:tab w:val="left" w:pos="1201"/>
        </w:tabs>
        <w:ind w:left="480" w:right="1176" w:firstLine="0"/>
        <w:rPr>
          <w:rFonts w:ascii="Arial" w:hAnsi="Arial" w:cs="Arial"/>
          <w:sz w:val="24"/>
        </w:rPr>
      </w:pPr>
      <w:r w:rsidRPr="00053990">
        <w:rPr>
          <w:rFonts w:ascii="Arial" w:hAnsi="Arial" w:cs="Arial"/>
          <w:sz w:val="24"/>
        </w:rPr>
        <w:t>References………………………………………………</w:t>
      </w:r>
      <w:r w:rsidR="00053990">
        <w:rPr>
          <w:rFonts w:ascii="Arial" w:hAnsi="Arial" w:cs="Arial"/>
          <w:sz w:val="24"/>
        </w:rPr>
        <w:t>…………</w:t>
      </w:r>
      <w:r w:rsidR="00764153">
        <w:rPr>
          <w:rFonts w:ascii="Arial" w:hAnsi="Arial" w:cs="Arial"/>
          <w:sz w:val="24"/>
        </w:rPr>
        <w:t>...</w:t>
      </w:r>
      <w:r w:rsidRPr="00053990">
        <w:rPr>
          <w:rFonts w:ascii="Arial" w:hAnsi="Arial" w:cs="Arial"/>
          <w:sz w:val="24"/>
        </w:rPr>
        <w:t>p.8 Appendix…………………………………………………</w:t>
      </w:r>
      <w:r w:rsidR="00900ED1" w:rsidRPr="00053990">
        <w:rPr>
          <w:rFonts w:ascii="Arial" w:hAnsi="Arial" w:cs="Arial"/>
          <w:sz w:val="24"/>
        </w:rPr>
        <w:t>…</w:t>
      </w:r>
      <w:r w:rsidR="007F46D2">
        <w:rPr>
          <w:rFonts w:ascii="Arial" w:hAnsi="Arial" w:cs="Arial"/>
          <w:sz w:val="24"/>
        </w:rPr>
        <w:t>…</w:t>
      </w:r>
      <w:r w:rsidR="00053990">
        <w:rPr>
          <w:rFonts w:ascii="Arial" w:hAnsi="Arial" w:cs="Arial"/>
          <w:sz w:val="24"/>
        </w:rPr>
        <w:t>….</w:t>
      </w:r>
      <w:r w:rsidR="00123ABA">
        <w:rPr>
          <w:rFonts w:ascii="Arial" w:hAnsi="Arial" w:cs="Arial"/>
          <w:sz w:val="24"/>
        </w:rPr>
        <w:t>.</w:t>
      </w:r>
      <w:r w:rsidR="00053990">
        <w:rPr>
          <w:rFonts w:ascii="Arial" w:hAnsi="Arial" w:cs="Arial"/>
          <w:sz w:val="24"/>
        </w:rPr>
        <w:t>.</w:t>
      </w:r>
      <w:r w:rsidR="00764153">
        <w:rPr>
          <w:rFonts w:ascii="Arial" w:hAnsi="Arial" w:cs="Arial"/>
          <w:sz w:val="24"/>
        </w:rPr>
        <w:t>..</w:t>
      </w:r>
      <w:r w:rsidR="00900ED1" w:rsidRPr="00053990">
        <w:rPr>
          <w:rFonts w:ascii="Arial" w:hAnsi="Arial" w:cs="Arial"/>
          <w:sz w:val="24"/>
        </w:rPr>
        <w:t>.</w:t>
      </w:r>
      <w:r w:rsidRPr="00053990">
        <w:rPr>
          <w:rFonts w:ascii="Arial" w:hAnsi="Arial" w:cs="Arial"/>
          <w:sz w:val="24"/>
        </w:rPr>
        <w:t>p.9</w:t>
      </w:r>
    </w:p>
    <w:p w14:paraId="60CEA8B6" w14:textId="77777777" w:rsidR="00097825" w:rsidRDefault="00097825">
      <w:pPr>
        <w:jc w:val="both"/>
        <w:rPr>
          <w:sz w:val="24"/>
        </w:rPr>
        <w:sectPr w:rsidR="00097825" w:rsidSect="00764153">
          <w:footerReference w:type="default" r:id="rId8"/>
          <w:pgSz w:w="11910" w:h="16840"/>
          <w:pgMar w:top="1440" w:right="1440" w:bottom="1440" w:left="1440" w:header="0" w:footer="791" w:gutter="0"/>
          <w:pgNumType w:start="2"/>
          <w:cols w:space="720"/>
          <w:docGrid w:linePitch="299"/>
        </w:sectPr>
      </w:pPr>
    </w:p>
    <w:p w14:paraId="732B2AA7" w14:textId="68FB55F4" w:rsidR="00097825" w:rsidRPr="00F16E29" w:rsidRDefault="00517C72" w:rsidP="00580C03">
      <w:pPr>
        <w:pStyle w:val="Heading2"/>
        <w:numPr>
          <w:ilvl w:val="0"/>
          <w:numId w:val="8"/>
        </w:numPr>
        <w:tabs>
          <w:tab w:val="left" w:pos="1300"/>
          <w:tab w:val="left" w:pos="1301"/>
        </w:tabs>
        <w:spacing w:before="64"/>
        <w:rPr>
          <w:rFonts w:ascii="Arial" w:hAnsi="Arial" w:cs="Arial"/>
        </w:rPr>
      </w:pPr>
      <w:r w:rsidRPr="00F16E29">
        <w:rPr>
          <w:rFonts w:ascii="Arial" w:hAnsi="Arial" w:cs="Arial"/>
        </w:rPr>
        <w:lastRenderedPageBreak/>
        <w:t>VISION</w:t>
      </w:r>
    </w:p>
    <w:p w14:paraId="5A102F05" w14:textId="77777777" w:rsidR="00097825" w:rsidRPr="00F16E29" w:rsidRDefault="00097825">
      <w:pPr>
        <w:pStyle w:val="BodyText"/>
        <w:rPr>
          <w:rFonts w:ascii="Arial" w:hAnsi="Arial" w:cs="Arial"/>
          <w:b/>
        </w:rPr>
      </w:pPr>
    </w:p>
    <w:p w14:paraId="2EEC726D" w14:textId="3BE95D5B" w:rsidR="00097825" w:rsidRPr="001E56E6" w:rsidRDefault="00517C72" w:rsidP="001E56E6">
      <w:pPr>
        <w:pStyle w:val="BodyText"/>
        <w:spacing w:line="276" w:lineRule="auto"/>
        <w:ind w:left="220" w:right="1185"/>
        <w:rPr>
          <w:rFonts w:ascii="Arial" w:hAnsi="Arial" w:cs="Arial"/>
          <w:sz w:val="22"/>
          <w:szCs w:val="22"/>
        </w:rPr>
      </w:pPr>
      <w:r w:rsidRPr="001E56E6">
        <w:rPr>
          <w:rFonts w:ascii="Arial" w:hAnsi="Arial" w:cs="Arial"/>
          <w:sz w:val="22"/>
          <w:szCs w:val="22"/>
        </w:rPr>
        <w:t>The McMaster Virtual Medicine Rotation will provide residents with a foundational exposure to providing virtual care. It is our hope that exposure to virtual medicine within core training will equip residents with the tools required to uptake this practice in their future careers and allow for a cultural transformation required to promote virtual care/digital health in the next generation of physicians.</w:t>
      </w:r>
      <w:r w:rsidR="005A1173" w:rsidRPr="001E56E6">
        <w:rPr>
          <w:rFonts w:ascii="Arial" w:hAnsi="Arial" w:cs="Arial"/>
          <w:sz w:val="22"/>
          <w:szCs w:val="22"/>
        </w:rPr>
        <w:t xml:space="preserve"> </w:t>
      </w:r>
      <w:r w:rsidRPr="001E56E6">
        <w:rPr>
          <w:rFonts w:ascii="Arial" w:hAnsi="Arial" w:cs="Arial"/>
          <w:sz w:val="22"/>
          <w:szCs w:val="22"/>
        </w:rPr>
        <w:t>This in turn will improve timely and convenient access to health care for patients.</w:t>
      </w:r>
    </w:p>
    <w:p w14:paraId="3FEE9DC8" w14:textId="77777777" w:rsidR="00097825" w:rsidRPr="00F16E29" w:rsidRDefault="00097825">
      <w:pPr>
        <w:pStyle w:val="BodyText"/>
        <w:rPr>
          <w:rFonts w:ascii="Arial" w:hAnsi="Arial" w:cs="Arial"/>
        </w:rPr>
      </w:pPr>
    </w:p>
    <w:p w14:paraId="4027E7DC" w14:textId="6FAF3CE3" w:rsidR="00097825" w:rsidRPr="00F16E29" w:rsidRDefault="00517C72" w:rsidP="00580C03">
      <w:pPr>
        <w:pStyle w:val="Heading2"/>
        <w:numPr>
          <w:ilvl w:val="0"/>
          <w:numId w:val="8"/>
        </w:numPr>
        <w:tabs>
          <w:tab w:val="left" w:pos="1300"/>
          <w:tab w:val="left" w:pos="1301"/>
        </w:tabs>
        <w:rPr>
          <w:rFonts w:ascii="Arial" w:hAnsi="Arial" w:cs="Arial"/>
        </w:rPr>
      </w:pPr>
      <w:r w:rsidRPr="00F16E29">
        <w:rPr>
          <w:rFonts w:ascii="Arial" w:hAnsi="Arial" w:cs="Arial"/>
        </w:rPr>
        <w:t>BACKGROUND</w:t>
      </w:r>
    </w:p>
    <w:p w14:paraId="55F6B378" w14:textId="77777777" w:rsidR="00097825" w:rsidRPr="00F16E29" w:rsidRDefault="00097825">
      <w:pPr>
        <w:pStyle w:val="BodyText"/>
        <w:spacing w:before="11"/>
        <w:rPr>
          <w:rFonts w:ascii="Arial" w:hAnsi="Arial" w:cs="Arial"/>
          <w:b/>
          <w:sz w:val="23"/>
        </w:rPr>
      </w:pPr>
    </w:p>
    <w:p w14:paraId="744FE68C" w14:textId="6EAD0347" w:rsidR="00097825" w:rsidRPr="001E56E6" w:rsidRDefault="00517C72" w:rsidP="001E56E6">
      <w:pPr>
        <w:pStyle w:val="BodyText"/>
        <w:spacing w:line="276" w:lineRule="auto"/>
        <w:ind w:left="220" w:right="1112"/>
        <w:rPr>
          <w:rFonts w:ascii="Arial" w:hAnsi="Arial" w:cs="Arial"/>
          <w:sz w:val="22"/>
          <w:szCs w:val="22"/>
        </w:rPr>
      </w:pPr>
      <w:r w:rsidRPr="001E56E6">
        <w:rPr>
          <w:rFonts w:ascii="Arial" w:hAnsi="Arial" w:cs="Arial"/>
          <w:sz w:val="22"/>
          <w:szCs w:val="22"/>
        </w:rPr>
        <w:t xml:space="preserve">While the technology to deliver health care </w:t>
      </w:r>
      <w:r w:rsidR="00A20DAC" w:rsidRPr="001E56E6">
        <w:rPr>
          <w:rFonts w:ascii="Arial" w:hAnsi="Arial" w:cs="Arial"/>
          <w:sz w:val="22"/>
          <w:szCs w:val="22"/>
        </w:rPr>
        <w:t xml:space="preserve">virtually </w:t>
      </w:r>
      <w:r w:rsidRPr="001E56E6">
        <w:rPr>
          <w:rFonts w:ascii="Arial" w:hAnsi="Arial" w:cs="Arial"/>
          <w:sz w:val="22"/>
          <w:szCs w:val="22"/>
        </w:rPr>
        <w:t>has been around for decades, healthcare systems have been slow to uptake this practice</w:t>
      </w:r>
      <w:r w:rsidR="00A20DAC" w:rsidRPr="001E56E6">
        <w:rPr>
          <w:rFonts w:ascii="Arial" w:hAnsi="Arial" w:cs="Arial"/>
          <w:sz w:val="22"/>
          <w:szCs w:val="22"/>
        </w:rPr>
        <w:t>.</w:t>
      </w:r>
      <w:r w:rsidR="00580C03" w:rsidRPr="001E56E6">
        <w:rPr>
          <w:rFonts w:ascii="Arial" w:hAnsi="Arial" w:cs="Arial"/>
          <w:sz w:val="22"/>
          <w:szCs w:val="22"/>
          <w:vertAlign w:val="superscript"/>
        </w:rPr>
        <w:t>1</w:t>
      </w:r>
      <w:r w:rsidRPr="001E56E6">
        <w:rPr>
          <w:rFonts w:ascii="Arial" w:hAnsi="Arial" w:cs="Arial"/>
          <w:sz w:val="22"/>
          <w:szCs w:val="22"/>
        </w:rPr>
        <w:t xml:space="preserve"> Benefits to the Canadian society include timely access to care, convenience</w:t>
      </w:r>
      <w:r w:rsidR="00A20DAC" w:rsidRPr="001E56E6">
        <w:rPr>
          <w:rFonts w:ascii="Arial" w:hAnsi="Arial" w:cs="Arial"/>
          <w:sz w:val="22"/>
          <w:szCs w:val="22"/>
        </w:rPr>
        <w:t>,</w:t>
      </w:r>
      <w:r w:rsidRPr="001E56E6">
        <w:rPr>
          <w:rFonts w:ascii="Arial" w:hAnsi="Arial" w:cs="Arial"/>
          <w:sz w:val="22"/>
          <w:szCs w:val="22"/>
        </w:rPr>
        <w:t xml:space="preserve"> and cost-efficiency. Furthermore, virtual medicine provides the opportunity to “bridge the gap” between urban subspecialists and patients in rural and remote communities across Canada. Virtual care also allows for care of patients during pandemics, public health crises and natural disasters.</w:t>
      </w:r>
      <w:r w:rsidR="00580C03" w:rsidRPr="001E56E6">
        <w:rPr>
          <w:rFonts w:ascii="Arial" w:hAnsi="Arial" w:cs="Arial"/>
          <w:sz w:val="22"/>
          <w:szCs w:val="22"/>
          <w:vertAlign w:val="superscript"/>
        </w:rPr>
        <w:t>2</w:t>
      </w:r>
    </w:p>
    <w:p w14:paraId="384C6E8A" w14:textId="77777777" w:rsidR="00097825" w:rsidRPr="001E56E6" w:rsidRDefault="00097825" w:rsidP="001E56E6">
      <w:pPr>
        <w:pStyle w:val="BodyText"/>
        <w:spacing w:before="11" w:line="276" w:lineRule="auto"/>
        <w:rPr>
          <w:rFonts w:ascii="Arial" w:hAnsi="Arial" w:cs="Arial"/>
          <w:sz w:val="22"/>
          <w:szCs w:val="22"/>
        </w:rPr>
      </w:pPr>
    </w:p>
    <w:p w14:paraId="20B16D04" w14:textId="4A2AB608" w:rsidR="00097825" w:rsidRPr="001E56E6" w:rsidRDefault="00517C72" w:rsidP="001E56E6">
      <w:pPr>
        <w:pStyle w:val="BodyText"/>
        <w:spacing w:line="276" w:lineRule="auto"/>
        <w:ind w:left="220" w:right="1299"/>
        <w:rPr>
          <w:rFonts w:ascii="Arial" w:hAnsi="Arial" w:cs="Arial"/>
          <w:sz w:val="22"/>
          <w:szCs w:val="22"/>
        </w:rPr>
      </w:pPr>
      <w:r w:rsidRPr="001E56E6">
        <w:rPr>
          <w:rFonts w:ascii="Arial" w:hAnsi="Arial" w:cs="Arial"/>
          <w:sz w:val="22"/>
          <w:szCs w:val="22"/>
        </w:rPr>
        <w:t>There is a growing interest in virtual medicine within the McMaster Department of Medicine. While current interventions are geared towards increasing staff physician uptake, virtual medicine has not yet been integrated into the residency program. In 2020, the Canadian Medical Association released a Virtual Care Task Force Report</w:t>
      </w:r>
      <w:r w:rsidR="001E56E6" w:rsidRPr="001E56E6">
        <w:rPr>
          <w:rFonts w:ascii="Arial" w:hAnsi="Arial" w:cs="Arial"/>
          <w:sz w:val="22"/>
          <w:szCs w:val="22"/>
          <w:vertAlign w:val="superscript"/>
        </w:rPr>
        <w:t>3</w:t>
      </w:r>
      <w:r w:rsidR="001E56E6">
        <w:rPr>
          <w:rFonts w:ascii="Arial" w:hAnsi="Arial" w:cs="Arial"/>
          <w:sz w:val="22"/>
          <w:szCs w:val="22"/>
          <w:vertAlign w:val="superscript"/>
        </w:rPr>
        <w:t xml:space="preserve"> </w:t>
      </w:r>
      <w:r w:rsidRPr="001E56E6">
        <w:rPr>
          <w:rFonts w:ascii="Arial" w:hAnsi="Arial" w:cs="Arial"/>
        </w:rPr>
        <w:t xml:space="preserve">stating that “virtual care training must be integrated into health service education so that providers and administrators are wholly prepared to function in a mature virtual care ecosystem”. Their task force is lobbying to engage the </w:t>
      </w:r>
      <w:proofErr w:type="spellStart"/>
      <w:r w:rsidRPr="001E56E6">
        <w:rPr>
          <w:rFonts w:ascii="Arial" w:hAnsi="Arial" w:cs="Arial"/>
        </w:rPr>
        <w:t>CanMEDs</w:t>
      </w:r>
      <w:proofErr w:type="spellEnd"/>
      <w:r w:rsidRPr="001E56E6">
        <w:rPr>
          <w:rFonts w:ascii="Arial" w:hAnsi="Arial" w:cs="Arial"/>
        </w:rPr>
        <w:t xml:space="preserve"> consortium in incorporating virtual care competencies for postgraduate learners and developing a comprehensive virtual care program evaluation framework which can be used for medical education.</w:t>
      </w:r>
      <w:r w:rsidR="001E56E6" w:rsidRPr="001E56E6">
        <w:rPr>
          <w:rFonts w:ascii="Arial" w:hAnsi="Arial" w:cs="Arial"/>
          <w:vertAlign w:val="superscript"/>
        </w:rPr>
        <w:t>3</w:t>
      </w:r>
      <w:r w:rsidRPr="001E56E6">
        <w:rPr>
          <w:rFonts w:ascii="Arial" w:hAnsi="Arial" w:cs="Arial"/>
        </w:rPr>
        <w:t xml:space="preserve"> While still in its early stages, we feel that virtual medicine is rapidly gaining traction in Canada’s postgraduate curriculum and will soon be an integral part of residency education.</w:t>
      </w:r>
    </w:p>
    <w:p w14:paraId="51AFEB06" w14:textId="77777777" w:rsidR="00097825" w:rsidRPr="00F16E29" w:rsidRDefault="00097825">
      <w:pPr>
        <w:pStyle w:val="BodyText"/>
        <w:spacing w:before="2"/>
        <w:rPr>
          <w:rFonts w:ascii="Arial" w:hAnsi="Arial" w:cs="Arial"/>
        </w:rPr>
      </w:pPr>
    </w:p>
    <w:p w14:paraId="64D82456" w14:textId="33211331" w:rsidR="00097825" w:rsidRPr="00F16E29" w:rsidRDefault="00517C72" w:rsidP="001C6C6E">
      <w:pPr>
        <w:pStyle w:val="Heading2"/>
        <w:numPr>
          <w:ilvl w:val="0"/>
          <w:numId w:val="8"/>
        </w:numPr>
        <w:tabs>
          <w:tab w:val="left" w:pos="1300"/>
          <w:tab w:val="left" w:pos="1301"/>
        </w:tabs>
        <w:rPr>
          <w:rFonts w:ascii="Arial" w:hAnsi="Arial" w:cs="Arial"/>
        </w:rPr>
      </w:pPr>
      <w:r w:rsidRPr="00F16E29">
        <w:rPr>
          <w:rFonts w:ascii="Arial" w:hAnsi="Arial" w:cs="Arial"/>
        </w:rPr>
        <w:t>OBJECTIVES</w:t>
      </w:r>
    </w:p>
    <w:p w14:paraId="52F6EB4E" w14:textId="77777777" w:rsidR="00097825" w:rsidRPr="00F16E29" w:rsidRDefault="00097825">
      <w:pPr>
        <w:pStyle w:val="BodyText"/>
        <w:spacing w:before="10"/>
        <w:rPr>
          <w:rFonts w:ascii="Arial" w:hAnsi="Arial" w:cs="Arial"/>
          <w:b/>
          <w:sz w:val="23"/>
        </w:rPr>
      </w:pPr>
    </w:p>
    <w:p w14:paraId="65ADF709" w14:textId="277DF655" w:rsidR="00097825" w:rsidRPr="00C86C4A" w:rsidRDefault="00517C72">
      <w:pPr>
        <w:pStyle w:val="Heading3"/>
        <w:spacing w:before="1"/>
        <w:rPr>
          <w:rFonts w:ascii="Arial" w:hAnsi="Arial" w:cs="Arial"/>
          <w:i w:val="0"/>
          <w:iCs/>
        </w:rPr>
      </w:pPr>
      <w:r w:rsidRPr="00C86C4A">
        <w:rPr>
          <w:rFonts w:ascii="Arial" w:hAnsi="Arial" w:cs="Arial"/>
          <w:i w:val="0"/>
          <w:iCs/>
        </w:rPr>
        <w:t>EPA</w:t>
      </w:r>
      <w:r w:rsidR="004C19E5" w:rsidRPr="00C86C4A">
        <w:rPr>
          <w:rFonts w:ascii="Arial" w:hAnsi="Arial" w:cs="Arial"/>
          <w:i w:val="0"/>
          <w:iCs/>
        </w:rPr>
        <w:t>-</w:t>
      </w:r>
      <w:r w:rsidRPr="00C86C4A">
        <w:rPr>
          <w:rFonts w:ascii="Arial" w:hAnsi="Arial" w:cs="Arial"/>
          <w:i w:val="0"/>
          <w:iCs/>
        </w:rPr>
        <w:t>Specific Learning Objectives:</w:t>
      </w:r>
    </w:p>
    <w:p w14:paraId="5DEAFD18" w14:textId="77777777" w:rsidR="00097825" w:rsidRPr="00F16E29" w:rsidRDefault="00097825">
      <w:pPr>
        <w:pStyle w:val="BodyText"/>
        <w:rPr>
          <w:rFonts w:ascii="Arial" w:hAnsi="Arial" w:cs="Arial"/>
          <w:b/>
          <w:i/>
        </w:rPr>
      </w:pPr>
    </w:p>
    <w:p w14:paraId="1AFC5FFB" w14:textId="77777777" w:rsidR="00097825" w:rsidRPr="00F16E29" w:rsidRDefault="00517C72">
      <w:pPr>
        <w:pStyle w:val="BodyText"/>
        <w:ind w:left="220" w:right="1185"/>
        <w:rPr>
          <w:rFonts w:ascii="Arial" w:hAnsi="Arial" w:cs="Arial"/>
        </w:rPr>
      </w:pPr>
      <w:r w:rsidRPr="00F16E29">
        <w:rPr>
          <w:rFonts w:ascii="Arial" w:hAnsi="Arial" w:cs="Arial"/>
        </w:rPr>
        <w:t xml:space="preserve">By the end of the virtual medicine rotation, residents should be able to consistently perform the following </w:t>
      </w:r>
      <w:proofErr w:type="spellStart"/>
      <w:r w:rsidRPr="00F16E29">
        <w:rPr>
          <w:rFonts w:ascii="Arial" w:hAnsi="Arial" w:cs="Arial"/>
        </w:rPr>
        <w:t>Entrustable</w:t>
      </w:r>
      <w:proofErr w:type="spellEnd"/>
      <w:r w:rsidRPr="00F16E29">
        <w:rPr>
          <w:rFonts w:ascii="Arial" w:hAnsi="Arial" w:cs="Arial"/>
        </w:rPr>
        <w:t xml:space="preserve"> Professional Activities (EPAs) corresponding to their level of training. Note that a senior resident should be able to perform all EPAs listed under “Core of Discipline” </w:t>
      </w:r>
      <w:r w:rsidRPr="00F16E29">
        <w:rPr>
          <w:rFonts w:ascii="Arial" w:hAnsi="Arial" w:cs="Arial"/>
          <w:i/>
          <w:u w:val="single"/>
        </w:rPr>
        <w:t xml:space="preserve">in addition to </w:t>
      </w:r>
      <w:r w:rsidRPr="00F16E29">
        <w:rPr>
          <w:rFonts w:ascii="Arial" w:hAnsi="Arial" w:cs="Arial"/>
        </w:rPr>
        <w:t xml:space="preserve">all the EPAs listed for more junior trainees. The EPAs of highest yield for the virtual medicine rotation are highlighted in </w:t>
      </w:r>
      <w:r w:rsidRPr="00F16E29">
        <w:rPr>
          <w:rFonts w:ascii="Arial" w:hAnsi="Arial" w:cs="Arial"/>
          <w:b/>
        </w:rPr>
        <w:t>Bold Text</w:t>
      </w:r>
      <w:r w:rsidRPr="00F16E29">
        <w:rPr>
          <w:rFonts w:ascii="Arial" w:hAnsi="Arial" w:cs="Arial"/>
        </w:rPr>
        <w:t>.</w:t>
      </w:r>
    </w:p>
    <w:p w14:paraId="5737424E" w14:textId="77777777" w:rsidR="006C48EB" w:rsidRDefault="006C48EB">
      <w:pPr>
        <w:pStyle w:val="BodyText"/>
      </w:pPr>
    </w:p>
    <w:tbl>
      <w:tblPr>
        <w:tblpPr w:leftFromText="180" w:rightFromText="180" w:vertAnchor="text" w:horzAnchor="margin" w:tblpY="532"/>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498"/>
      </w:tblGrid>
      <w:tr w:rsidR="00E12593" w14:paraId="6BCC0E78" w14:textId="77777777" w:rsidTr="00E12593">
        <w:trPr>
          <w:trHeight w:hRule="exact" w:val="586"/>
        </w:trPr>
        <w:tc>
          <w:tcPr>
            <w:tcW w:w="9498" w:type="dxa"/>
            <w:tcBorders>
              <w:top w:val="single" w:sz="4" w:space="0" w:color="7F7F7F"/>
              <w:bottom w:val="single" w:sz="4" w:space="0" w:color="7F7F7F"/>
            </w:tcBorders>
            <w:shd w:val="clear" w:color="auto" w:fill="244061"/>
          </w:tcPr>
          <w:p w14:paraId="20F0B0D2" w14:textId="77777777" w:rsidR="00E12593" w:rsidRDefault="00E12593" w:rsidP="00E12593">
            <w:pPr>
              <w:pStyle w:val="TableParagraph"/>
              <w:spacing w:line="320" w:lineRule="exact"/>
              <w:rPr>
                <w:sz w:val="28"/>
              </w:rPr>
            </w:pPr>
            <w:r>
              <w:rPr>
                <w:color w:val="FFFFFF"/>
                <w:sz w:val="28"/>
              </w:rPr>
              <w:lastRenderedPageBreak/>
              <w:t>FOUNDATIONS OF DISCIPLINE (PGY-1)</w:t>
            </w:r>
          </w:p>
          <w:p w14:paraId="4CBC3863" w14:textId="77777777" w:rsidR="00E12593" w:rsidRDefault="00E12593" w:rsidP="00E12593">
            <w:pPr>
              <w:pStyle w:val="TableParagraph"/>
              <w:spacing w:before="12"/>
              <w:rPr>
                <w:i/>
                <w:sz w:val="21"/>
              </w:rPr>
            </w:pPr>
            <w:r>
              <w:rPr>
                <w:i/>
                <w:color w:val="FFFFFF"/>
                <w:w w:val="105"/>
                <w:sz w:val="21"/>
              </w:rPr>
              <w:t>*(PGY-1 learning objectives apply during COVID-19 crisis only)</w:t>
            </w:r>
          </w:p>
        </w:tc>
      </w:tr>
      <w:tr w:rsidR="00E12593" w14:paraId="49F693F6" w14:textId="77777777" w:rsidTr="00E12593">
        <w:trPr>
          <w:trHeight w:hRule="exact" w:val="518"/>
        </w:trPr>
        <w:tc>
          <w:tcPr>
            <w:tcW w:w="9498" w:type="dxa"/>
            <w:tcBorders>
              <w:top w:val="single" w:sz="4" w:space="0" w:color="7F7F7F"/>
              <w:bottom w:val="single" w:sz="4" w:space="0" w:color="7F7F7F"/>
            </w:tcBorders>
            <w:shd w:val="clear" w:color="auto" w:fill="DBE5F1"/>
          </w:tcPr>
          <w:p w14:paraId="0E541000" w14:textId="77777777" w:rsidR="00E12593" w:rsidRDefault="00E12593" w:rsidP="00E12593">
            <w:pPr>
              <w:pStyle w:val="TableParagraph"/>
              <w:tabs>
                <w:tab w:val="left" w:pos="8716"/>
              </w:tabs>
              <w:spacing w:before="5" w:line="252" w:lineRule="auto"/>
              <w:ind w:right="242"/>
              <w:rPr>
                <w:sz w:val="21"/>
              </w:rPr>
            </w:pPr>
            <w:r>
              <w:rPr>
                <w:w w:val="105"/>
                <w:sz w:val="21"/>
              </w:rPr>
              <w:t>Assessing,</w:t>
            </w:r>
            <w:r>
              <w:rPr>
                <w:spacing w:val="-6"/>
                <w:w w:val="105"/>
                <w:sz w:val="21"/>
              </w:rPr>
              <w:t xml:space="preserve"> </w:t>
            </w:r>
            <w:r>
              <w:rPr>
                <w:w w:val="105"/>
                <w:sz w:val="21"/>
              </w:rPr>
              <w:t>diagnosing,</w:t>
            </w:r>
            <w:r>
              <w:rPr>
                <w:spacing w:val="-6"/>
                <w:w w:val="105"/>
                <w:sz w:val="21"/>
              </w:rPr>
              <w:t xml:space="preserve"> </w:t>
            </w:r>
            <w:r>
              <w:rPr>
                <w:w w:val="105"/>
                <w:sz w:val="21"/>
              </w:rPr>
              <w:t>and</w:t>
            </w:r>
            <w:r>
              <w:rPr>
                <w:spacing w:val="-5"/>
                <w:w w:val="105"/>
                <w:sz w:val="21"/>
              </w:rPr>
              <w:t xml:space="preserve"> </w:t>
            </w:r>
            <w:r>
              <w:rPr>
                <w:w w:val="105"/>
                <w:sz w:val="21"/>
              </w:rPr>
              <w:t>initiating</w:t>
            </w:r>
            <w:r>
              <w:rPr>
                <w:spacing w:val="-5"/>
                <w:w w:val="105"/>
                <w:sz w:val="21"/>
              </w:rPr>
              <w:t xml:space="preserve"> </w:t>
            </w:r>
            <w:r>
              <w:rPr>
                <w:w w:val="105"/>
                <w:sz w:val="21"/>
              </w:rPr>
              <w:t>management</w:t>
            </w:r>
            <w:r>
              <w:rPr>
                <w:spacing w:val="-6"/>
                <w:w w:val="105"/>
                <w:sz w:val="21"/>
              </w:rPr>
              <w:t xml:space="preserve"> </w:t>
            </w:r>
            <w:r>
              <w:rPr>
                <w:w w:val="105"/>
                <w:sz w:val="21"/>
              </w:rPr>
              <w:t>for</w:t>
            </w:r>
            <w:r>
              <w:rPr>
                <w:spacing w:val="-6"/>
                <w:w w:val="105"/>
                <w:sz w:val="21"/>
              </w:rPr>
              <w:t xml:space="preserve"> </w:t>
            </w:r>
            <w:r>
              <w:rPr>
                <w:w w:val="105"/>
                <w:sz w:val="21"/>
              </w:rPr>
              <w:t>patient</w:t>
            </w:r>
            <w:r>
              <w:rPr>
                <w:spacing w:val="-6"/>
                <w:w w:val="105"/>
                <w:sz w:val="21"/>
              </w:rPr>
              <w:t xml:space="preserve"> </w:t>
            </w:r>
            <w:r>
              <w:rPr>
                <w:w w:val="105"/>
                <w:sz w:val="21"/>
              </w:rPr>
              <w:t>with</w:t>
            </w:r>
            <w:r>
              <w:rPr>
                <w:spacing w:val="-5"/>
                <w:w w:val="105"/>
                <w:sz w:val="21"/>
              </w:rPr>
              <w:t xml:space="preserve"> </w:t>
            </w:r>
            <w:r>
              <w:rPr>
                <w:w w:val="105"/>
                <w:sz w:val="21"/>
              </w:rPr>
              <w:t>common</w:t>
            </w:r>
            <w:r>
              <w:rPr>
                <w:spacing w:val="-5"/>
                <w:w w:val="105"/>
                <w:sz w:val="21"/>
              </w:rPr>
              <w:t xml:space="preserve"> </w:t>
            </w:r>
            <w:r>
              <w:rPr>
                <w:w w:val="105"/>
                <w:sz w:val="21"/>
              </w:rPr>
              <w:t>acute</w:t>
            </w:r>
            <w:r>
              <w:rPr>
                <w:spacing w:val="-5"/>
                <w:w w:val="105"/>
                <w:sz w:val="21"/>
              </w:rPr>
              <w:t xml:space="preserve"> </w:t>
            </w:r>
            <w:r>
              <w:rPr>
                <w:w w:val="105"/>
                <w:sz w:val="21"/>
              </w:rPr>
              <w:t>medical</w:t>
            </w:r>
            <w:r>
              <w:rPr>
                <w:w w:val="105"/>
                <w:sz w:val="21"/>
              </w:rPr>
              <w:tab/>
            </w:r>
            <w:r>
              <w:rPr>
                <w:sz w:val="21"/>
              </w:rPr>
              <w:t xml:space="preserve">FD1 </w:t>
            </w:r>
            <w:r>
              <w:rPr>
                <w:w w:val="105"/>
                <w:sz w:val="21"/>
              </w:rPr>
              <w:t>presentations in acute care</w:t>
            </w:r>
            <w:r>
              <w:rPr>
                <w:spacing w:val="-18"/>
                <w:w w:val="105"/>
                <w:sz w:val="21"/>
              </w:rPr>
              <w:t xml:space="preserve"> </w:t>
            </w:r>
            <w:r>
              <w:rPr>
                <w:w w:val="105"/>
                <w:sz w:val="21"/>
              </w:rPr>
              <w:t>settings</w:t>
            </w:r>
          </w:p>
        </w:tc>
      </w:tr>
      <w:tr w:rsidR="00E12593" w14:paraId="25FBD99C" w14:textId="77777777" w:rsidTr="00E12593">
        <w:trPr>
          <w:trHeight w:hRule="exact" w:val="514"/>
        </w:trPr>
        <w:tc>
          <w:tcPr>
            <w:tcW w:w="9498" w:type="dxa"/>
            <w:tcBorders>
              <w:top w:val="single" w:sz="4" w:space="0" w:color="7F7F7F"/>
              <w:bottom w:val="single" w:sz="4" w:space="0" w:color="7F7F7F"/>
            </w:tcBorders>
            <w:shd w:val="clear" w:color="auto" w:fill="DBE5F1"/>
          </w:tcPr>
          <w:p w14:paraId="1397148B" w14:textId="77777777" w:rsidR="00E12593" w:rsidRDefault="00E12593" w:rsidP="00E12593">
            <w:pPr>
              <w:pStyle w:val="TableParagraph"/>
              <w:tabs>
                <w:tab w:val="left" w:pos="8716"/>
              </w:tabs>
              <w:spacing w:before="5" w:line="252" w:lineRule="auto"/>
              <w:ind w:right="242"/>
              <w:rPr>
                <w:sz w:val="21"/>
              </w:rPr>
            </w:pPr>
            <w:r>
              <w:rPr>
                <w:w w:val="105"/>
                <w:sz w:val="21"/>
              </w:rPr>
              <w:t>Consulting specialists and other health professionals, synthesizing</w:t>
            </w:r>
            <w:r>
              <w:rPr>
                <w:spacing w:val="-31"/>
                <w:w w:val="105"/>
                <w:sz w:val="21"/>
              </w:rPr>
              <w:t xml:space="preserve"> </w:t>
            </w:r>
            <w:r>
              <w:rPr>
                <w:w w:val="105"/>
                <w:sz w:val="21"/>
              </w:rPr>
              <w:t>recommendations,</w:t>
            </w:r>
            <w:r>
              <w:rPr>
                <w:spacing w:val="-5"/>
                <w:w w:val="105"/>
                <w:sz w:val="21"/>
              </w:rPr>
              <w:t xml:space="preserve"> </w:t>
            </w:r>
            <w:r>
              <w:rPr>
                <w:w w:val="105"/>
                <w:sz w:val="21"/>
              </w:rPr>
              <w:t>and</w:t>
            </w:r>
            <w:r>
              <w:rPr>
                <w:w w:val="105"/>
                <w:sz w:val="21"/>
              </w:rPr>
              <w:tab/>
            </w:r>
            <w:r>
              <w:rPr>
                <w:sz w:val="21"/>
              </w:rPr>
              <w:t xml:space="preserve">FD3 </w:t>
            </w:r>
            <w:r>
              <w:rPr>
                <w:w w:val="105"/>
                <w:sz w:val="21"/>
              </w:rPr>
              <w:t>integrating these into the care</w:t>
            </w:r>
            <w:r>
              <w:rPr>
                <w:spacing w:val="-25"/>
                <w:w w:val="105"/>
                <w:sz w:val="21"/>
              </w:rPr>
              <w:t xml:space="preserve"> </w:t>
            </w:r>
            <w:r>
              <w:rPr>
                <w:w w:val="105"/>
                <w:sz w:val="21"/>
              </w:rPr>
              <w:t>plan</w:t>
            </w:r>
          </w:p>
        </w:tc>
      </w:tr>
    </w:tbl>
    <w:tbl>
      <w:tblPr>
        <w:tblpPr w:leftFromText="180" w:rightFromText="180" w:vertAnchor="text" w:horzAnchor="margin" w:tblpY="2245"/>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319"/>
        <w:gridCol w:w="1179"/>
      </w:tblGrid>
      <w:tr w:rsidR="00E12593" w14:paraId="47B22986" w14:textId="77777777" w:rsidTr="00E12593">
        <w:trPr>
          <w:trHeight w:hRule="exact" w:val="264"/>
        </w:trPr>
        <w:tc>
          <w:tcPr>
            <w:tcW w:w="9498" w:type="dxa"/>
            <w:gridSpan w:val="2"/>
            <w:tcBorders>
              <w:top w:val="single" w:sz="4" w:space="0" w:color="7F7F7F"/>
            </w:tcBorders>
            <w:shd w:val="clear" w:color="auto" w:fill="DBE5F1"/>
          </w:tcPr>
          <w:p w14:paraId="13E8091C" w14:textId="7C7A6D65" w:rsidR="00E12593" w:rsidRDefault="00E12593" w:rsidP="00E12593">
            <w:pPr>
              <w:pStyle w:val="TableParagraph"/>
              <w:tabs>
                <w:tab w:val="left" w:pos="8606"/>
                <w:tab w:val="left" w:pos="9345"/>
              </w:tabs>
              <w:spacing w:before="5"/>
              <w:rPr>
                <w:sz w:val="21"/>
              </w:rPr>
            </w:pPr>
            <w:r>
              <w:rPr>
                <w:w w:val="105"/>
                <w:sz w:val="21"/>
              </w:rPr>
              <w:t>Identifying personal learning needs while caring for patients and addressing</w:t>
            </w:r>
            <w:r>
              <w:rPr>
                <w:spacing w:val="-13"/>
                <w:w w:val="105"/>
                <w:sz w:val="21"/>
              </w:rPr>
              <w:t xml:space="preserve"> </w:t>
            </w:r>
            <w:r>
              <w:rPr>
                <w:w w:val="105"/>
                <w:sz w:val="21"/>
              </w:rPr>
              <w:t>those</w:t>
            </w:r>
            <w:r>
              <w:rPr>
                <w:spacing w:val="-1"/>
                <w:w w:val="105"/>
                <w:sz w:val="21"/>
              </w:rPr>
              <w:t xml:space="preserve"> </w:t>
            </w:r>
            <w:r>
              <w:rPr>
                <w:w w:val="105"/>
                <w:sz w:val="21"/>
              </w:rPr>
              <w:t>needs</w:t>
            </w:r>
            <w:r w:rsidR="00A763C0">
              <w:rPr>
                <w:w w:val="105"/>
                <w:sz w:val="21"/>
              </w:rPr>
              <w:t>.</w:t>
            </w:r>
            <w:r>
              <w:rPr>
                <w:w w:val="105"/>
                <w:sz w:val="21"/>
              </w:rPr>
              <w:tab/>
            </w:r>
            <w:r w:rsidR="00EC04A5">
              <w:rPr>
                <w:w w:val="105"/>
                <w:sz w:val="21"/>
              </w:rPr>
              <w:t xml:space="preserve">  </w:t>
            </w:r>
            <w:proofErr w:type="gramStart"/>
            <w:r w:rsidRPr="00A763C0">
              <w:rPr>
                <w:w w:val="105"/>
                <w:sz w:val="21"/>
              </w:rPr>
              <w:t>FD</w:t>
            </w:r>
            <w:proofErr w:type="gramEnd"/>
            <w:r w:rsidRPr="00A763C0">
              <w:rPr>
                <w:w w:val="105"/>
                <w:sz w:val="21"/>
              </w:rPr>
              <w:t>7</w:t>
            </w:r>
            <w:r w:rsidRPr="00A763C0">
              <w:rPr>
                <w:sz w:val="21"/>
              </w:rPr>
              <w:tab/>
            </w:r>
          </w:p>
        </w:tc>
      </w:tr>
      <w:tr w:rsidR="00E12593" w14:paraId="43EE62DA" w14:textId="77777777" w:rsidTr="00E12593">
        <w:trPr>
          <w:trHeight w:hRule="exact" w:val="331"/>
        </w:trPr>
        <w:tc>
          <w:tcPr>
            <w:tcW w:w="9498" w:type="dxa"/>
            <w:gridSpan w:val="2"/>
            <w:shd w:val="clear" w:color="auto" w:fill="244061"/>
          </w:tcPr>
          <w:p w14:paraId="18EFD5EB" w14:textId="77777777" w:rsidR="00E12593" w:rsidRDefault="00E12593" w:rsidP="00E12593">
            <w:pPr>
              <w:pStyle w:val="TableParagraph"/>
              <w:tabs>
                <w:tab w:val="left" w:pos="8606"/>
                <w:tab w:val="left" w:pos="9345"/>
              </w:tabs>
              <w:spacing w:before="2"/>
              <w:rPr>
                <w:sz w:val="28"/>
              </w:rPr>
            </w:pPr>
            <w:r>
              <w:rPr>
                <w:color w:val="FFFFFF"/>
                <w:sz w:val="28"/>
              </w:rPr>
              <w:t>CORE OF DISCIPLINE (PGY-2 /</w:t>
            </w:r>
            <w:r>
              <w:rPr>
                <w:color w:val="FFFFFF"/>
                <w:spacing w:val="-13"/>
                <w:sz w:val="28"/>
              </w:rPr>
              <w:t xml:space="preserve"> </w:t>
            </w:r>
            <w:r>
              <w:rPr>
                <w:color w:val="FFFFFF"/>
                <w:sz w:val="28"/>
              </w:rPr>
              <w:t>PGY-3)</w:t>
            </w:r>
            <w:r>
              <w:rPr>
                <w:color w:val="FFFFFF"/>
                <w:sz w:val="28"/>
              </w:rPr>
              <w:tab/>
            </w:r>
            <w:r>
              <w:rPr>
                <w:color w:val="FFFFFF"/>
                <w:w w:val="99"/>
                <w:sz w:val="28"/>
                <w:u w:val="single" w:color="7F7F7F"/>
              </w:rPr>
              <w:t xml:space="preserve"> </w:t>
            </w:r>
            <w:r>
              <w:rPr>
                <w:color w:val="FFFFFF"/>
                <w:sz w:val="28"/>
                <w:u w:val="single" w:color="7F7F7F"/>
              </w:rPr>
              <w:tab/>
            </w:r>
          </w:p>
        </w:tc>
      </w:tr>
      <w:tr w:rsidR="00E12593" w14:paraId="79756D16" w14:textId="77777777" w:rsidTr="00E12593">
        <w:trPr>
          <w:trHeight w:hRule="exact" w:val="516"/>
        </w:trPr>
        <w:tc>
          <w:tcPr>
            <w:tcW w:w="8319" w:type="dxa"/>
            <w:tcBorders>
              <w:top w:val="single" w:sz="4" w:space="0" w:color="7F7F7F"/>
              <w:bottom w:val="single" w:sz="4" w:space="0" w:color="7F7F7F"/>
            </w:tcBorders>
            <w:shd w:val="clear" w:color="auto" w:fill="DBE5F1"/>
          </w:tcPr>
          <w:p w14:paraId="2B530DCD" w14:textId="77777777" w:rsidR="00E12593" w:rsidRDefault="00E12593" w:rsidP="00E12593">
            <w:pPr>
              <w:pStyle w:val="TableParagraph"/>
              <w:spacing w:before="5" w:line="252" w:lineRule="auto"/>
              <w:rPr>
                <w:b/>
                <w:sz w:val="21"/>
              </w:rPr>
            </w:pPr>
            <w:r>
              <w:rPr>
                <w:b/>
                <w:w w:val="105"/>
                <w:sz w:val="21"/>
              </w:rPr>
              <w:t>Assessing, diagnosing and managing patients with complex or atypical acute medical presentations</w:t>
            </w:r>
          </w:p>
        </w:tc>
        <w:tc>
          <w:tcPr>
            <w:tcW w:w="1179" w:type="dxa"/>
            <w:tcBorders>
              <w:top w:val="single" w:sz="4" w:space="0" w:color="7F7F7F"/>
              <w:bottom w:val="single" w:sz="4" w:space="0" w:color="7F7F7F"/>
            </w:tcBorders>
            <w:shd w:val="clear" w:color="auto" w:fill="DBE5F1"/>
          </w:tcPr>
          <w:p w14:paraId="2C454BB0" w14:textId="5DA880C6" w:rsidR="00E12593" w:rsidRPr="00A763C0" w:rsidRDefault="00E12593" w:rsidP="00E12593">
            <w:pPr>
              <w:pStyle w:val="TableParagraph"/>
              <w:spacing w:before="5"/>
              <w:ind w:left="397"/>
              <w:rPr>
                <w:sz w:val="21"/>
              </w:rPr>
            </w:pPr>
            <w:r w:rsidRPr="00A763C0">
              <w:rPr>
                <w:w w:val="105"/>
                <w:sz w:val="21"/>
              </w:rPr>
              <w:t>CD1</w:t>
            </w:r>
          </w:p>
        </w:tc>
      </w:tr>
      <w:tr w:rsidR="00E12593" w14:paraId="595DEF98" w14:textId="77777777" w:rsidTr="00E12593">
        <w:trPr>
          <w:trHeight w:hRule="exact" w:val="262"/>
        </w:trPr>
        <w:tc>
          <w:tcPr>
            <w:tcW w:w="8319" w:type="dxa"/>
            <w:tcBorders>
              <w:top w:val="single" w:sz="4" w:space="0" w:color="7F7F7F"/>
              <w:bottom w:val="single" w:sz="4" w:space="0" w:color="7F7F7F"/>
            </w:tcBorders>
            <w:shd w:val="clear" w:color="auto" w:fill="DBE5F1"/>
          </w:tcPr>
          <w:p w14:paraId="28E6D024" w14:textId="77777777" w:rsidR="00E12593" w:rsidRDefault="00E12593" w:rsidP="00E12593">
            <w:pPr>
              <w:pStyle w:val="TableParagraph"/>
              <w:spacing w:before="8"/>
              <w:rPr>
                <w:b/>
                <w:sz w:val="21"/>
              </w:rPr>
            </w:pPr>
            <w:r>
              <w:rPr>
                <w:b/>
                <w:w w:val="105"/>
                <w:sz w:val="21"/>
              </w:rPr>
              <w:t>Assessing and managing patients with complex chronic diseases</w:t>
            </w:r>
          </w:p>
        </w:tc>
        <w:tc>
          <w:tcPr>
            <w:tcW w:w="1179" w:type="dxa"/>
            <w:tcBorders>
              <w:top w:val="single" w:sz="4" w:space="0" w:color="7F7F7F"/>
              <w:bottom w:val="single" w:sz="4" w:space="0" w:color="7F7F7F"/>
            </w:tcBorders>
            <w:shd w:val="clear" w:color="auto" w:fill="DBE5F1"/>
          </w:tcPr>
          <w:p w14:paraId="39CBC554" w14:textId="3DAAB440" w:rsidR="00E12593" w:rsidRPr="00A763C0" w:rsidRDefault="00E12593" w:rsidP="00E12593">
            <w:pPr>
              <w:pStyle w:val="TableParagraph"/>
              <w:tabs>
                <w:tab w:val="left" w:pos="739"/>
              </w:tabs>
              <w:spacing w:before="8"/>
              <w:ind w:left="0" w:right="2"/>
              <w:jc w:val="right"/>
              <w:rPr>
                <w:sz w:val="21"/>
              </w:rPr>
            </w:pPr>
            <w:r w:rsidRPr="00A763C0">
              <w:rPr>
                <w:sz w:val="21"/>
              </w:rPr>
              <w:t>CD2</w:t>
            </w:r>
            <w:r w:rsidRPr="00A763C0">
              <w:rPr>
                <w:sz w:val="21"/>
              </w:rPr>
              <w:tab/>
            </w:r>
          </w:p>
        </w:tc>
      </w:tr>
      <w:tr w:rsidR="00E12593" w14:paraId="5A6D1A52" w14:textId="77777777" w:rsidTr="00E12593">
        <w:trPr>
          <w:trHeight w:hRule="exact" w:val="264"/>
        </w:trPr>
        <w:tc>
          <w:tcPr>
            <w:tcW w:w="8319" w:type="dxa"/>
            <w:tcBorders>
              <w:top w:val="single" w:sz="4" w:space="0" w:color="7F7F7F"/>
              <w:bottom w:val="single" w:sz="4" w:space="0" w:color="7F7F7F"/>
            </w:tcBorders>
            <w:shd w:val="clear" w:color="auto" w:fill="DBE5F1"/>
          </w:tcPr>
          <w:p w14:paraId="03BD9062" w14:textId="77777777" w:rsidR="00E12593" w:rsidRDefault="00E12593" w:rsidP="00E12593">
            <w:pPr>
              <w:pStyle w:val="TableParagraph"/>
              <w:spacing w:before="5"/>
              <w:rPr>
                <w:sz w:val="21"/>
              </w:rPr>
            </w:pPr>
            <w:r>
              <w:rPr>
                <w:w w:val="105"/>
                <w:sz w:val="21"/>
              </w:rPr>
              <w:t>Providing Internal Medicine Consultation to other clinical services</w:t>
            </w:r>
          </w:p>
        </w:tc>
        <w:tc>
          <w:tcPr>
            <w:tcW w:w="1179" w:type="dxa"/>
            <w:tcBorders>
              <w:top w:val="single" w:sz="4" w:space="0" w:color="7F7F7F"/>
              <w:bottom w:val="single" w:sz="4" w:space="0" w:color="7F7F7F"/>
            </w:tcBorders>
            <w:shd w:val="clear" w:color="auto" w:fill="DBE5F1"/>
          </w:tcPr>
          <w:p w14:paraId="1A58C43D" w14:textId="14CAFCBB" w:rsidR="00E12593" w:rsidRPr="00A763C0" w:rsidRDefault="00E12593" w:rsidP="00E12593">
            <w:pPr>
              <w:pStyle w:val="TableParagraph"/>
              <w:tabs>
                <w:tab w:val="left" w:pos="739"/>
              </w:tabs>
              <w:spacing w:before="5"/>
              <w:ind w:left="0" w:right="2"/>
              <w:jc w:val="right"/>
              <w:rPr>
                <w:sz w:val="21"/>
              </w:rPr>
            </w:pPr>
            <w:r w:rsidRPr="00A763C0">
              <w:rPr>
                <w:sz w:val="21"/>
              </w:rPr>
              <w:t>CD3</w:t>
            </w:r>
            <w:r w:rsidRPr="00A763C0">
              <w:rPr>
                <w:sz w:val="21"/>
              </w:rPr>
              <w:tab/>
            </w:r>
          </w:p>
        </w:tc>
      </w:tr>
      <w:tr w:rsidR="00E12593" w14:paraId="0D2C3588" w14:textId="77777777" w:rsidTr="00E12593">
        <w:trPr>
          <w:trHeight w:hRule="exact" w:val="264"/>
        </w:trPr>
        <w:tc>
          <w:tcPr>
            <w:tcW w:w="8319" w:type="dxa"/>
            <w:tcBorders>
              <w:top w:val="single" w:sz="4" w:space="0" w:color="7F7F7F"/>
              <w:bottom w:val="single" w:sz="4" w:space="0" w:color="7F7F7F"/>
            </w:tcBorders>
            <w:shd w:val="clear" w:color="auto" w:fill="DBE5F1"/>
          </w:tcPr>
          <w:p w14:paraId="2697A48A" w14:textId="77777777" w:rsidR="00E12593" w:rsidRDefault="00E12593" w:rsidP="00E12593">
            <w:pPr>
              <w:pStyle w:val="TableParagraph"/>
              <w:spacing w:before="5"/>
              <w:rPr>
                <w:sz w:val="21"/>
              </w:rPr>
            </w:pPr>
            <w:r>
              <w:rPr>
                <w:w w:val="105"/>
                <w:sz w:val="21"/>
              </w:rPr>
              <w:t>Assessing capacity for medical decision-making</w:t>
            </w:r>
          </w:p>
        </w:tc>
        <w:tc>
          <w:tcPr>
            <w:tcW w:w="1179" w:type="dxa"/>
            <w:tcBorders>
              <w:top w:val="single" w:sz="4" w:space="0" w:color="7F7F7F"/>
              <w:bottom w:val="single" w:sz="4" w:space="0" w:color="7F7F7F"/>
            </w:tcBorders>
            <w:shd w:val="clear" w:color="auto" w:fill="DBE5F1"/>
          </w:tcPr>
          <w:p w14:paraId="2290196D" w14:textId="3A8F9EE0" w:rsidR="00E12593" w:rsidRPr="00A763C0" w:rsidRDefault="00E12593" w:rsidP="00E12593">
            <w:pPr>
              <w:pStyle w:val="TableParagraph"/>
              <w:tabs>
                <w:tab w:val="left" w:pos="739"/>
              </w:tabs>
              <w:spacing w:before="5"/>
              <w:ind w:left="0" w:right="2"/>
              <w:jc w:val="right"/>
              <w:rPr>
                <w:sz w:val="21"/>
              </w:rPr>
            </w:pPr>
            <w:r w:rsidRPr="00A763C0">
              <w:rPr>
                <w:sz w:val="21"/>
              </w:rPr>
              <w:t>CD6</w:t>
            </w:r>
            <w:r w:rsidRPr="00A763C0">
              <w:rPr>
                <w:sz w:val="21"/>
              </w:rPr>
              <w:tab/>
            </w:r>
          </w:p>
        </w:tc>
      </w:tr>
      <w:tr w:rsidR="00E12593" w14:paraId="457FB996" w14:textId="77777777" w:rsidTr="00E12593">
        <w:trPr>
          <w:trHeight w:hRule="exact" w:val="264"/>
        </w:trPr>
        <w:tc>
          <w:tcPr>
            <w:tcW w:w="8319" w:type="dxa"/>
            <w:tcBorders>
              <w:top w:val="single" w:sz="4" w:space="0" w:color="7F7F7F"/>
              <w:bottom w:val="single" w:sz="4" w:space="0" w:color="7F7F7F"/>
            </w:tcBorders>
            <w:shd w:val="clear" w:color="auto" w:fill="DBE5F1"/>
          </w:tcPr>
          <w:p w14:paraId="740E4818" w14:textId="77777777" w:rsidR="00E12593" w:rsidRDefault="00E12593" w:rsidP="00E12593">
            <w:pPr>
              <w:pStyle w:val="TableParagraph"/>
              <w:spacing w:before="5"/>
              <w:rPr>
                <w:sz w:val="21"/>
              </w:rPr>
            </w:pPr>
            <w:r>
              <w:rPr>
                <w:w w:val="105"/>
                <w:sz w:val="21"/>
              </w:rPr>
              <w:t>Discussing serious and/or complex aspects of care with patients, families, and caregivers</w:t>
            </w:r>
          </w:p>
        </w:tc>
        <w:tc>
          <w:tcPr>
            <w:tcW w:w="1179" w:type="dxa"/>
            <w:tcBorders>
              <w:top w:val="single" w:sz="4" w:space="0" w:color="7F7F7F"/>
              <w:bottom w:val="single" w:sz="4" w:space="0" w:color="7F7F7F"/>
            </w:tcBorders>
            <w:shd w:val="clear" w:color="auto" w:fill="DBE5F1"/>
          </w:tcPr>
          <w:p w14:paraId="62F0A891" w14:textId="401B00BC" w:rsidR="00E12593" w:rsidRPr="00A763C0" w:rsidRDefault="00E12593" w:rsidP="00E12593">
            <w:pPr>
              <w:pStyle w:val="TableParagraph"/>
              <w:tabs>
                <w:tab w:val="left" w:pos="739"/>
              </w:tabs>
              <w:spacing w:before="5"/>
              <w:ind w:left="0" w:right="2"/>
              <w:jc w:val="right"/>
              <w:rPr>
                <w:sz w:val="21"/>
              </w:rPr>
            </w:pPr>
            <w:r w:rsidRPr="00A763C0">
              <w:rPr>
                <w:sz w:val="21"/>
              </w:rPr>
              <w:t>CD7</w:t>
            </w:r>
            <w:r w:rsidRPr="00A763C0">
              <w:rPr>
                <w:sz w:val="21"/>
              </w:rPr>
              <w:tab/>
            </w:r>
          </w:p>
        </w:tc>
      </w:tr>
      <w:tr w:rsidR="00E12593" w14:paraId="1467F8DB" w14:textId="77777777" w:rsidTr="00E12593">
        <w:trPr>
          <w:trHeight w:hRule="exact" w:val="259"/>
        </w:trPr>
        <w:tc>
          <w:tcPr>
            <w:tcW w:w="8319" w:type="dxa"/>
            <w:tcBorders>
              <w:top w:val="single" w:sz="4" w:space="0" w:color="7F7F7F"/>
              <w:bottom w:val="single" w:sz="4" w:space="0" w:color="7F7F7F"/>
            </w:tcBorders>
            <w:shd w:val="clear" w:color="auto" w:fill="DBE5F1"/>
          </w:tcPr>
          <w:p w14:paraId="4FFF9372" w14:textId="77777777" w:rsidR="00E12593" w:rsidRDefault="00E12593" w:rsidP="00E12593">
            <w:pPr>
              <w:pStyle w:val="TableParagraph"/>
              <w:spacing w:before="5"/>
              <w:rPr>
                <w:b/>
                <w:sz w:val="21"/>
              </w:rPr>
            </w:pPr>
            <w:r>
              <w:rPr>
                <w:b/>
                <w:w w:val="105"/>
                <w:sz w:val="21"/>
              </w:rPr>
              <w:t>Implementing health promotion strategies in patients with chronic diseases</w:t>
            </w:r>
          </w:p>
        </w:tc>
        <w:tc>
          <w:tcPr>
            <w:tcW w:w="1179" w:type="dxa"/>
            <w:tcBorders>
              <w:top w:val="single" w:sz="4" w:space="0" w:color="7F7F7F"/>
              <w:bottom w:val="single" w:sz="4" w:space="0" w:color="7F7F7F"/>
            </w:tcBorders>
            <w:shd w:val="clear" w:color="auto" w:fill="DBE5F1"/>
          </w:tcPr>
          <w:p w14:paraId="1AC86218" w14:textId="026F85A8" w:rsidR="00E12593" w:rsidRPr="00A763C0" w:rsidRDefault="00EC04A5" w:rsidP="00EC04A5">
            <w:pPr>
              <w:pStyle w:val="TableParagraph"/>
              <w:spacing w:before="5"/>
              <w:ind w:left="0" w:right="2"/>
              <w:jc w:val="center"/>
              <w:rPr>
                <w:sz w:val="21"/>
              </w:rPr>
            </w:pPr>
            <w:r w:rsidRPr="00A763C0">
              <w:rPr>
                <w:w w:val="102"/>
                <w:sz w:val="21"/>
              </w:rPr>
              <w:t xml:space="preserve">    </w:t>
            </w:r>
            <w:r w:rsidR="00E12593" w:rsidRPr="00A763C0">
              <w:rPr>
                <w:sz w:val="21"/>
              </w:rPr>
              <w:t xml:space="preserve">CD10 </w:t>
            </w:r>
          </w:p>
        </w:tc>
      </w:tr>
      <w:tr w:rsidR="00E12593" w14:paraId="0C2632E9" w14:textId="77777777" w:rsidTr="00E12593">
        <w:trPr>
          <w:trHeight w:hRule="exact" w:val="336"/>
        </w:trPr>
        <w:tc>
          <w:tcPr>
            <w:tcW w:w="9498" w:type="dxa"/>
            <w:gridSpan w:val="2"/>
            <w:shd w:val="clear" w:color="auto" w:fill="1B304E"/>
          </w:tcPr>
          <w:p w14:paraId="73C29DA2" w14:textId="77777777" w:rsidR="00E12593" w:rsidRPr="00A763C0" w:rsidRDefault="00E12593" w:rsidP="00E12593">
            <w:pPr>
              <w:pStyle w:val="TableParagraph"/>
              <w:tabs>
                <w:tab w:val="left" w:pos="8606"/>
                <w:tab w:val="left" w:pos="9345"/>
              </w:tabs>
              <w:spacing w:before="2"/>
              <w:rPr>
                <w:sz w:val="28"/>
              </w:rPr>
            </w:pPr>
            <w:r w:rsidRPr="00A763C0">
              <w:rPr>
                <w:color w:val="FFFFFF"/>
                <w:sz w:val="28"/>
              </w:rPr>
              <w:t>TRANSITION TO PRACTICE</w:t>
            </w:r>
            <w:r w:rsidRPr="00A763C0">
              <w:rPr>
                <w:color w:val="FFFFFF"/>
                <w:spacing w:val="-12"/>
                <w:sz w:val="28"/>
              </w:rPr>
              <w:t xml:space="preserve"> </w:t>
            </w:r>
            <w:r w:rsidRPr="00A763C0">
              <w:rPr>
                <w:color w:val="FFFFFF"/>
                <w:sz w:val="28"/>
              </w:rPr>
              <w:t>(PGY-3)</w:t>
            </w:r>
            <w:r w:rsidRPr="00A763C0">
              <w:rPr>
                <w:color w:val="FFFFFF"/>
                <w:sz w:val="28"/>
              </w:rPr>
              <w:tab/>
            </w:r>
            <w:r w:rsidRPr="00A763C0">
              <w:rPr>
                <w:color w:val="FFFFFF"/>
                <w:w w:val="99"/>
                <w:sz w:val="28"/>
              </w:rPr>
              <w:t xml:space="preserve"> </w:t>
            </w:r>
            <w:r w:rsidRPr="00A763C0">
              <w:rPr>
                <w:color w:val="FFFFFF"/>
                <w:sz w:val="28"/>
              </w:rPr>
              <w:tab/>
            </w:r>
          </w:p>
        </w:tc>
      </w:tr>
      <w:tr w:rsidR="00E12593" w14:paraId="7E98B0C6" w14:textId="77777777" w:rsidTr="00E12593">
        <w:trPr>
          <w:trHeight w:hRule="exact" w:val="514"/>
        </w:trPr>
        <w:tc>
          <w:tcPr>
            <w:tcW w:w="8319" w:type="dxa"/>
            <w:tcBorders>
              <w:top w:val="single" w:sz="4" w:space="0" w:color="7F7F7F"/>
              <w:bottom w:val="single" w:sz="4" w:space="0" w:color="7F7F7F"/>
            </w:tcBorders>
            <w:shd w:val="clear" w:color="auto" w:fill="DBE5F1"/>
          </w:tcPr>
          <w:p w14:paraId="307BCD37" w14:textId="77777777" w:rsidR="00E12593" w:rsidRDefault="00E12593" w:rsidP="00E12593">
            <w:pPr>
              <w:pStyle w:val="TableParagraph"/>
              <w:spacing w:before="5" w:line="247" w:lineRule="auto"/>
              <w:rPr>
                <w:b/>
                <w:sz w:val="21"/>
              </w:rPr>
            </w:pPr>
            <w:r>
              <w:rPr>
                <w:b/>
                <w:w w:val="105"/>
                <w:sz w:val="21"/>
              </w:rPr>
              <w:t>Assessing and managing patients in whom there is uncertainty in diagnosis and /or treatment</w:t>
            </w:r>
          </w:p>
        </w:tc>
        <w:tc>
          <w:tcPr>
            <w:tcW w:w="1179" w:type="dxa"/>
            <w:tcBorders>
              <w:top w:val="single" w:sz="4" w:space="0" w:color="7F7F7F"/>
              <w:bottom w:val="single" w:sz="4" w:space="0" w:color="7F7F7F"/>
            </w:tcBorders>
            <w:shd w:val="clear" w:color="auto" w:fill="DBE5F1"/>
          </w:tcPr>
          <w:p w14:paraId="187C9624" w14:textId="0B671E07" w:rsidR="00E12593" w:rsidRDefault="00D779A6" w:rsidP="00E12593">
            <w:pPr>
              <w:pStyle w:val="TableParagraph"/>
              <w:spacing w:before="5"/>
              <w:ind w:left="397"/>
              <w:rPr>
                <w:sz w:val="21"/>
              </w:rPr>
            </w:pPr>
            <w:r>
              <w:rPr>
                <w:w w:val="105"/>
                <w:sz w:val="21"/>
              </w:rPr>
              <w:t xml:space="preserve"> </w:t>
            </w:r>
            <w:r w:rsidR="00E12593">
              <w:rPr>
                <w:w w:val="105"/>
                <w:sz w:val="21"/>
              </w:rPr>
              <w:t>TP3</w:t>
            </w:r>
          </w:p>
        </w:tc>
      </w:tr>
      <w:tr w:rsidR="00E12593" w14:paraId="4626C357" w14:textId="77777777" w:rsidTr="00E12593">
        <w:trPr>
          <w:trHeight w:hRule="exact" w:val="518"/>
        </w:trPr>
        <w:tc>
          <w:tcPr>
            <w:tcW w:w="8319" w:type="dxa"/>
            <w:tcBorders>
              <w:top w:val="single" w:sz="4" w:space="0" w:color="7F7F7F"/>
              <w:bottom w:val="single" w:sz="4" w:space="0" w:color="7F7F7F"/>
            </w:tcBorders>
            <w:shd w:val="clear" w:color="auto" w:fill="DBE5F1"/>
          </w:tcPr>
          <w:p w14:paraId="42C2A9FE" w14:textId="77777777" w:rsidR="00E12593" w:rsidRDefault="00E12593" w:rsidP="00E12593">
            <w:pPr>
              <w:pStyle w:val="TableParagraph"/>
              <w:spacing w:before="5" w:line="252" w:lineRule="auto"/>
              <w:rPr>
                <w:b/>
                <w:sz w:val="21"/>
              </w:rPr>
            </w:pPr>
            <w:r>
              <w:rPr>
                <w:b/>
                <w:w w:val="105"/>
                <w:sz w:val="21"/>
              </w:rPr>
              <w:t>Working with other physicians and healthcare professionals to develop collaborative patient care plans</w:t>
            </w:r>
          </w:p>
        </w:tc>
        <w:tc>
          <w:tcPr>
            <w:tcW w:w="1179" w:type="dxa"/>
            <w:tcBorders>
              <w:top w:val="single" w:sz="4" w:space="0" w:color="7F7F7F"/>
              <w:bottom w:val="single" w:sz="4" w:space="0" w:color="7F7F7F"/>
            </w:tcBorders>
            <w:shd w:val="clear" w:color="auto" w:fill="DBE5F1"/>
          </w:tcPr>
          <w:p w14:paraId="41005E19" w14:textId="0DF7BB87" w:rsidR="00E12593" w:rsidRDefault="00D779A6" w:rsidP="00E12593">
            <w:pPr>
              <w:pStyle w:val="TableParagraph"/>
              <w:spacing w:before="5"/>
              <w:ind w:left="397"/>
              <w:rPr>
                <w:sz w:val="21"/>
              </w:rPr>
            </w:pPr>
            <w:r>
              <w:rPr>
                <w:w w:val="105"/>
                <w:sz w:val="21"/>
              </w:rPr>
              <w:t xml:space="preserve"> </w:t>
            </w:r>
            <w:r w:rsidR="00E12593">
              <w:rPr>
                <w:w w:val="105"/>
                <w:sz w:val="21"/>
              </w:rPr>
              <w:t>TP6</w:t>
            </w:r>
          </w:p>
        </w:tc>
      </w:tr>
      <w:tr w:rsidR="00E12593" w14:paraId="2931D22D" w14:textId="77777777" w:rsidTr="00E12593">
        <w:trPr>
          <w:trHeight w:hRule="exact" w:val="514"/>
        </w:trPr>
        <w:tc>
          <w:tcPr>
            <w:tcW w:w="8319" w:type="dxa"/>
            <w:tcBorders>
              <w:top w:val="single" w:sz="4" w:space="0" w:color="7F7F7F"/>
              <w:bottom w:val="single" w:sz="4" w:space="0" w:color="7F7F7F"/>
            </w:tcBorders>
            <w:shd w:val="clear" w:color="auto" w:fill="DBE5F1"/>
          </w:tcPr>
          <w:p w14:paraId="5820CDC6" w14:textId="77777777" w:rsidR="00E12593" w:rsidRDefault="00E12593" w:rsidP="00E12593">
            <w:pPr>
              <w:pStyle w:val="TableParagraph"/>
              <w:spacing w:before="5" w:line="247" w:lineRule="auto"/>
              <w:rPr>
                <w:b/>
                <w:sz w:val="21"/>
              </w:rPr>
            </w:pPr>
            <w:r>
              <w:rPr>
                <w:b/>
                <w:w w:val="105"/>
                <w:sz w:val="21"/>
              </w:rPr>
              <w:t>Identifying learning needs in clinical practice and addressing them with a personal learning plan</w:t>
            </w:r>
          </w:p>
        </w:tc>
        <w:tc>
          <w:tcPr>
            <w:tcW w:w="1179" w:type="dxa"/>
            <w:tcBorders>
              <w:top w:val="single" w:sz="4" w:space="0" w:color="7F7F7F"/>
              <w:bottom w:val="single" w:sz="4" w:space="0" w:color="7F7F7F"/>
            </w:tcBorders>
            <w:shd w:val="clear" w:color="auto" w:fill="DBE5F1"/>
          </w:tcPr>
          <w:p w14:paraId="7D8317B7" w14:textId="73E1F15D" w:rsidR="00E12593" w:rsidRDefault="00D779A6" w:rsidP="00E12593">
            <w:pPr>
              <w:pStyle w:val="TableParagraph"/>
              <w:spacing w:before="5"/>
              <w:ind w:left="397"/>
              <w:rPr>
                <w:sz w:val="21"/>
              </w:rPr>
            </w:pPr>
            <w:r>
              <w:rPr>
                <w:w w:val="105"/>
                <w:sz w:val="21"/>
              </w:rPr>
              <w:t xml:space="preserve"> </w:t>
            </w:r>
            <w:r w:rsidR="00E12593">
              <w:rPr>
                <w:w w:val="105"/>
                <w:sz w:val="21"/>
              </w:rPr>
              <w:t>TP7</w:t>
            </w:r>
          </w:p>
        </w:tc>
      </w:tr>
    </w:tbl>
    <w:p w14:paraId="7778CBEF" w14:textId="54B8E7F3" w:rsidR="00097825" w:rsidRPr="00C86C4A" w:rsidRDefault="001212C2" w:rsidP="00AB4CF0">
      <w:pPr>
        <w:spacing w:before="1"/>
        <w:rPr>
          <w:rFonts w:ascii="Arial" w:hAnsi="Arial" w:cs="Arial"/>
          <w:b/>
          <w:bCs/>
          <w:iCs/>
          <w:sz w:val="24"/>
          <w:szCs w:val="24"/>
        </w:rPr>
      </w:pPr>
      <w:r>
        <w:rPr>
          <w:rFonts w:ascii="Arial" w:hAnsi="Arial" w:cs="Arial"/>
          <w:b/>
          <w:bCs/>
          <w:iCs/>
          <w:sz w:val="24"/>
          <w:szCs w:val="24"/>
        </w:rPr>
        <w:t>S</w:t>
      </w:r>
      <w:r w:rsidR="00517C72" w:rsidRPr="00C86C4A">
        <w:rPr>
          <w:rFonts w:ascii="Arial" w:hAnsi="Arial" w:cs="Arial"/>
          <w:b/>
          <w:bCs/>
          <w:iCs/>
          <w:sz w:val="24"/>
          <w:szCs w:val="24"/>
        </w:rPr>
        <w:t>ummary of EPAs</w:t>
      </w:r>
    </w:p>
    <w:p w14:paraId="37A05252" w14:textId="54715025" w:rsidR="00097825" w:rsidRDefault="00196EAA" w:rsidP="00AB4CF0">
      <w:pPr>
        <w:pStyle w:val="BodyText"/>
        <w:spacing w:before="90"/>
      </w:pPr>
      <w:r>
        <w:t>*</w:t>
      </w:r>
      <w:r w:rsidR="00517C72">
        <w:t xml:space="preserve">See </w:t>
      </w:r>
      <w:r w:rsidR="00762DEC">
        <w:t>A</w:t>
      </w:r>
      <w:r w:rsidR="00517C72">
        <w:t>ppendix for detailed EPA learning plans</w:t>
      </w:r>
    </w:p>
    <w:p w14:paraId="69416420" w14:textId="77777777" w:rsidR="0046746D" w:rsidRDefault="0046746D" w:rsidP="00DD61AB">
      <w:pPr>
        <w:pStyle w:val="Heading3"/>
        <w:ind w:left="0"/>
        <w:rPr>
          <w:rFonts w:ascii="Arial" w:hAnsi="Arial" w:cs="Arial"/>
          <w:i w:val="0"/>
          <w:iCs/>
        </w:rPr>
      </w:pPr>
    </w:p>
    <w:p w14:paraId="6602A9BC" w14:textId="59172DB5" w:rsidR="00097825" w:rsidRPr="00C86C4A" w:rsidRDefault="00517C72" w:rsidP="00DD61AB">
      <w:pPr>
        <w:pStyle w:val="Heading3"/>
        <w:ind w:left="0"/>
        <w:rPr>
          <w:rFonts w:ascii="Arial" w:hAnsi="Arial" w:cs="Arial"/>
          <w:i w:val="0"/>
          <w:iCs/>
        </w:rPr>
      </w:pPr>
      <w:r w:rsidRPr="00C86C4A">
        <w:rPr>
          <w:rFonts w:ascii="Arial" w:hAnsi="Arial" w:cs="Arial"/>
          <w:i w:val="0"/>
          <w:iCs/>
        </w:rPr>
        <w:t>Non-EPA Learning Objectives:</w:t>
      </w:r>
    </w:p>
    <w:p w14:paraId="0F368A16" w14:textId="77777777" w:rsidR="00097825" w:rsidRPr="003B7A0D" w:rsidRDefault="00097825" w:rsidP="00DD61AB">
      <w:pPr>
        <w:pStyle w:val="BodyText"/>
        <w:spacing w:before="11"/>
        <w:rPr>
          <w:rFonts w:ascii="Arial" w:hAnsi="Arial" w:cs="Arial"/>
          <w:b/>
          <w:i/>
          <w:sz w:val="23"/>
        </w:rPr>
      </w:pPr>
    </w:p>
    <w:p w14:paraId="3A5C19FA" w14:textId="0CAB04A2" w:rsidR="00097825" w:rsidRPr="00C86C4A" w:rsidRDefault="00517C72" w:rsidP="00DD61AB">
      <w:pPr>
        <w:spacing w:line="275" w:lineRule="exact"/>
        <w:rPr>
          <w:rFonts w:ascii="Arial" w:hAnsi="Arial" w:cs="Arial"/>
          <w:b/>
        </w:rPr>
      </w:pPr>
      <w:r w:rsidRPr="00C86C4A">
        <w:rPr>
          <w:rFonts w:ascii="Arial" w:hAnsi="Arial" w:cs="Arial"/>
          <w:b/>
        </w:rPr>
        <w:t>Residents are expected to attend the following:</w:t>
      </w:r>
      <w:r w:rsidR="0046746D" w:rsidRPr="00C86C4A">
        <w:rPr>
          <w:rFonts w:ascii="Arial" w:hAnsi="Arial" w:cs="Arial"/>
          <w:b/>
        </w:rPr>
        <w:t xml:space="preserve"> </w:t>
      </w:r>
      <w:r w:rsidR="00D500A5" w:rsidRPr="00C86C4A">
        <w:rPr>
          <w:rFonts w:ascii="Arial" w:hAnsi="Arial" w:cs="Arial"/>
          <w:b/>
        </w:rPr>
        <w:t>[enter mandatory activities/events]</w:t>
      </w:r>
    </w:p>
    <w:p w14:paraId="7A5D5732" w14:textId="6BFE8649" w:rsidR="00097825" w:rsidRPr="0044192A" w:rsidRDefault="0046746D">
      <w:pPr>
        <w:pStyle w:val="ListParagraph"/>
        <w:numPr>
          <w:ilvl w:val="0"/>
          <w:numId w:val="5"/>
        </w:numPr>
        <w:tabs>
          <w:tab w:val="left" w:pos="941"/>
        </w:tabs>
        <w:spacing w:line="275" w:lineRule="exact"/>
        <w:rPr>
          <w:rFonts w:ascii="Arial" w:hAnsi="Arial" w:cs="Arial"/>
        </w:rPr>
      </w:pPr>
      <w:r w:rsidRPr="0044192A">
        <w:rPr>
          <w:rFonts w:ascii="Arial" w:hAnsi="Arial" w:cs="Arial"/>
        </w:rPr>
        <w:t>[</w:t>
      </w:r>
      <w:r w:rsidR="005E40F0" w:rsidRPr="0044192A">
        <w:rPr>
          <w:rFonts w:ascii="Arial" w:hAnsi="Arial" w:cs="Arial"/>
        </w:rPr>
        <w:t>Wednesday Afternoon]</w:t>
      </w:r>
      <w:r w:rsidRPr="0044192A">
        <w:rPr>
          <w:rFonts w:ascii="Arial" w:hAnsi="Arial" w:cs="Arial"/>
        </w:rPr>
        <w:t xml:space="preserve"> </w:t>
      </w:r>
      <w:r w:rsidR="00517C72" w:rsidRPr="0044192A">
        <w:rPr>
          <w:rFonts w:ascii="Arial" w:hAnsi="Arial" w:cs="Arial"/>
        </w:rPr>
        <w:t>A</w:t>
      </w:r>
      <w:r w:rsidRPr="0044192A">
        <w:rPr>
          <w:rFonts w:ascii="Arial" w:hAnsi="Arial" w:cs="Arial"/>
        </w:rPr>
        <w:t>cademic</w:t>
      </w:r>
      <w:r w:rsidR="00517C72" w:rsidRPr="0044192A">
        <w:rPr>
          <w:rFonts w:ascii="Arial" w:hAnsi="Arial" w:cs="Arial"/>
        </w:rPr>
        <w:t xml:space="preserve"> Half Day</w:t>
      </w:r>
    </w:p>
    <w:p w14:paraId="69E70F06" w14:textId="62316829" w:rsidR="00097825" w:rsidRPr="0044192A" w:rsidRDefault="0046746D">
      <w:pPr>
        <w:pStyle w:val="ListParagraph"/>
        <w:numPr>
          <w:ilvl w:val="0"/>
          <w:numId w:val="5"/>
        </w:numPr>
        <w:tabs>
          <w:tab w:val="left" w:pos="941"/>
        </w:tabs>
        <w:spacing w:before="2"/>
        <w:rPr>
          <w:rFonts w:ascii="Arial" w:hAnsi="Arial" w:cs="Arial"/>
        </w:rPr>
      </w:pPr>
      <w:r w:rsidRPr="0044192A">
        <w:rPr>
          <w:rFonts w:ascii="Arial" w:hAnsi="Arial" w:cs="Arial"/>
        </w:rPr>
        <w:t xml:space="preserve">[Date/Time] </w:t>
      </w:r>
      <w:r w:rsidR="00517C72" w:rsidRPr="0044192A">
        <w:rPr>
          <w:rFonts w:ascii="Arial" w:hAnsi="Arial" w:cs="Arial"/>
        </w:rPr>
        <w:t>Medical Grand Rounds</w:t>
      </w:r>
    </w:p>
    <w:p w14:paraId="60384EBE" w14:textId="77777777" w:rsidR="00097825" w:rsidRPr="003B7A0D" w:rsidRDefault="00097825">
      <w:pPr>
        <w:pStyle w:val="BodyText"/>
        <w:spacing w:before="10"/>
        <w:rPr>
          <w:rFonts w:ascii="Arial" w:hAnsi="Arial" w:cs="Arial"/>
          <w:sz w:val="23"/>
        </w:rPr>
      </w:pPr>
    </w:p>
    <w:p w14:paraId="6B31A8A3" w14:textId="63B5968F" w:rsidR="00097825" w:rsidRPr="00C86C4A" w:rsidRDefault="00517C72" w:rsidP="00031B53">
      <w:pPr>
        <w:pStyle w:val="Heading2"/>
        <w:spacing w:before="1"/>
        <w:ind w:left="0"/>
        <w:rPr>
          <w:rFonts w:ascii="Arial" w:hAnsi="Arial" w:cs="Arial"/>
          <w:sz w:val="22"/>
          <w:szCs w:val="22"/>
        </w:rPr>
      </w:pPr>
      <w:r w:rsidRPr="00C86C4A">
        <w:rPr>
          <w:rFonts w:ascii="Arial" w:hAnsi="Arial" w:cs="Arial"/>
          <w:sz w:val="22"/>
          <w:szCs w:val="22"/>
        </w:rPr>
        <w:t xml:space="preserve">During this </w:t>
      </w:r>
      <w:r w:rsidRPr="00C86C4A">
        <w:rPr>
          <w:rFonts w:ascii="Arial" w:hAnsi="Arial" w:cs="Arial"/>
          <w:sz w:val="22"/>
          <w:szCs w:val="22"/>
          <w:u w:val="single"/>
        </w:rPr>
        <w:t xml:space="preserve">two-week </w:t>
      </w:r>
      <w:r w:rsidRPr="00C86C4A">
        <w:rPr>
          <w:rFonts w:ascii="Arial" w:hAnsi="Arial" w:cs="Arial"/>
          <w:sz w:val="22"/>
          <w:szCs w:val="22"/>
        </w:rPr>
        <w:t xml:space="preserve">or </w:t>
      </w:r>
      <w:r w:rsidRPr="00C86C4A">
        <w:rPr>
          <w:rFonts w:ascii="Arial" w:hAnsi="Arial" w:cs="Arial"/>
          <w:sz w:val="22"/>
          <w:szCs w:val="22"/>
          <w:u w:val="single"/>
        </w:rPr>
        <w:t>four-week</w:t>
      </w:r>
      <w:r w:rsidRPr="00C86C4A">
        <w:rPr>
          <w:rFonts w:ascii="Arial" w:hAnsi="Arial" w:cs="Arial"/>
          <w:sz w:val="22"/>
          <w:szCs w:val="22"/>
        </w:rPr>
        <w:t xml:space="preserve"> rotation, the resident will:</w:t>
      </w:r>
    </w:p>
    <w:p w14:paraId="6B1F5858" w14:textId="77777777" w:rsidR="00097825" w:rsidRPr="00C86C4A" w:rsidRDefault="00097825">
      <w:pPr>
        <w:pStyle w:val="BodyText"/>
        <w:spacing w:before="5"/>
        <w:rPr>
          <w:rFonts w:ascii="Arial" w:hAnsi="Arial" w:cs="Arial"/>
          <w:b/>
          <w:sz w:val="22"/>
          <w:szCs w:val="22"/>
        </w:rPr>
      </w:pPr>
    </w:p>
    <w:p w14:paraId="2C8D0DCC" w14:textId="77777777" w:rsidR="00097825" w:rsidRPr="00C86C4A" w:rsidRDefault="00517C72">
      <w:pPr>
        <w:pStyle w:val="ListParagraph"/>
        <w:numPr>
          <w:ilvl w:val="0"/>
          <w:numId w:val="4"/>
        </w:numPr>
        <w:tabs>
          <w:tab w:val="left" w:pos="941"/>
        </w:tabs>
        <w:spacing w:line="274" w:lineRule="exact"/>
        <w:ind w:right="1385"/>
        <w:jc w:val="left"/>
        <w:rPr>
          <w:rFonts w:ascii="Arial" w:hAnsi="Arial" w:cs="Arial"/>
          <w:b/>
        </w:rPr>
      </w:pPr>
      <w:r w:rsidRPr="00C86C4A">
        <w:rPr>
          <w:rFonts w:ascii="Arial" w:hAnsi="Arial" w:cs="Arial"/>
          <w:b/>
        </w:rPr>
        <w:t>Develop methods and styles of communication necessary to run an efficient synchronous virtual medicine encounter (audio or video</w:t>
      </w:r>
      <w:r w:rsidRPr="00C86C4A">
        <w:rPr>
          <w:rFonts w:ascii="Arial" w:hAnsi="Arial" w:cs="Arial"/>
          <w:b/>
          <w:spacing w:val="-1"/>
        </w:rPr>
        <w:t xml:space="preserve"> </w:t>
      </w:r>
      <w:r w:rsidRPr="00C86C4A">
        <w:rPr>
          <w:rFonts w:ascii="Arial" w:hAnsi="Arial" w:cs="Arial"/>
          <w:b/>
        </w:rPr>
        <w:t>calls).</w:t>
      </w:r>
    </w:p>
    <w:p w14:paraId="3A571F41" w14:textId="77777777" w:rsidR="00097825" w:rsidRPr="0044192A" w:rsidRDefault="00517C72">
      <w:pPr>
        <w:pStyle w:val="ListParagraph"/>
        <w:numPr>
          <w:ilvl w:val="1"/>
          <w:numId w:val="4"/>
        </w:numPr>
        <w:tabs>
          <w:tab w:val="left" w:pos="1661"/>
        </w:tabs>
        <w:spacing w:before="4" w:line="274" w:lineRule="exact"/>
        <w:ind w:right="1777"/>
        <w:rPr>
          <w:rFonts w:ascii="Arial" w:hAnsi="Arial" w:cs="Arial"/>
        </w:rPr>
      </w:pPr>
      <w:r w:rsidRPr="0044192A">
        <w:rPr>
          <w:rFonts w:ascii="Arial" w:hAnsi="Arial" w:cs="Arial"/>
        </w:rPr>
        <w:t>This may differ significantly from communication skills used in traditional clinical settings.</w:t>
      </w:r>
    </w:p>
    <w:p w14:paraId="3B56D9C7" w14:textId="77777777" w:rsidR="00097825" w:rsidRPr="0044192A" w:rsidRDefault="00517C72">
      <w:pPr>
        <w:pStyle w:val="ListParagraph"/>
        <w:numPr>
          <w:ilvl w:val="1"/>
          <w:numId w:val="4"/>
        </w:numPr>
        <w:tabs>
          <w:tab w:val="left" w:pos="1661"/>
        </w:tabs>
        <w:spacing w:before="4" w:line="274" w:lineRule="exact"/>
        <w:ind w:right="1171"/>
        <w:rPr>
          <w:rFonts w:ascii="Arial" w:hAnsi="Arial" w:cs="Arial"/>
        </w:rPr>
      </w:pPr>
      <w:r w:rsidRPr="0044192A">
        <w:rPr>
          <w:rFonts w:ascii="Arial" w:hAnsi="Arial" w:cs="Arial"/>
        </w:rPr>
        <w:t>Learners will need to be able to elucidate signs and symptoms without traditional use of a physical exam.</w:t>
      </w:r>
    </w:p>
    <w:p w14:paraId="0DED86FB" w14:textId="77777777" w:rsidR="00097825" w:rsidRPr="0044192A" w:rsidRDefault="00517C72">
      <w:pPr>
        <w:pStyle w:val="ListParagraph"/>
        <w:numPr>
          <w:ilvl w:val="1"/>
          <w:numId w:val="4"/>
        </w:numPr>
        <w:tabs>
          <w:tab w:val="left" w:pos="1661"/>
        </w:tabs>
        <w:spacing w:before="4" w:line="274" w:lineRule="exact"/>
        <w:ind w:right="1100"/>
        <w:rPr>
          <w:rFonts w:ascii="Arial" w:hAnsi="Arial" w:cs="Arial"/>
        </w:rPr>
      </w:pPr>
      <w:r w:rsidRPr="0044192A">
        <w:rPr>
          <w:rFonts w:ascii="Arial" w:hAnsi="Arial" w:cs="Arial"/>
        </w:rPr>
        <w:t>Learners will need to explain concepts and instructions to patients over a virtual medium.</w:t>
      </w:r>
    </w:p>
    <w:p w14:paraId="6C5FFCEF" w14:textId="77777777" w:rsidR="00097825" w:rsidRPr="0044192A" w:rsidRDefault="00517C72">
      <w:pPr>
        <w:pStyle w:val="ListParagraph"/>
        <w:numPr>
          <w:ilvl w:val="1"/>
          <w:numId w:val="4"/>
        </w:numPr>
        <w:tabs>
          <w:tab w:val="left" w:pos="1661"/>
        </w:tabs>
        <w:spacing w:line="271" w:lineRule="exact"/>
        <w:rPr>
          <w:rFonts w:ascii="Arial" w:hAnsi="Arial" w:cs="Arial"/>
        </w:rPr>
      </w:pPr>
      <w:r w:rsidRPr="0044192A">
        <w:rPr>
          <w:rFonts w:ascii="Arial" w:hAnsi="Arial" w:cs="Arial"/>
        </w:rPr>
        <w:t>These skills will be directly and indirectly evaluated by the supervisor.</w:t>
      </w:r>
    </w:p>
    <w:p w14:paraId="39774E0B" w14:textId="77777777" w:rsidR="00097825" w:rsidRPr="003B7A0D" w:rsidRDefault="00097825">
      <w:pPr>
        <w:pStyle w:val="BodyText"/>
        <w:rPr>
          <w:rFonts w:ascii="Arial" w:hAnsi="Arial" w:cs="Arial"/>
        </w:rPr>
      </w:pPr>
    </w:p>
    <w:p w14:paraId="30F9C128" w14:textId="77777777" w:rsidR="00097825" w:rsidRPr="00C86C4A" w:rsidRDefault="00517C72">
      <w:pPr>
        <w:pStyle w:val="Heading2"/>
        <w:numPr>
          <w:ilvl w:val="0"/>
          <w:numId w:val="4"/>
        </w:numPr>
        <w:tabs>
          <w:tab w:val="left" w:pos="941"/>
        </w:tabs>
        <w:ind w:right="1197"/>
        <w:jc w:val="left"/>
        <w:rPr>
          <w:rFonts w:ascii="Arial" w:hAnsi="Arial" w:cs="Arial"/>
          <w:sz w:val="22"/>
          <w:szCs w:val="22"/>
        </w:rPr>
      </w:pPr>
      <w:r w:rsidRPr="00C86C4A">
        <w:rPr>
          <w:rFonts w:ascii="Arial" w:hAnsi="Arial" w:cs="Arial"/>
          <w:sz w:val="22"/>
          <w:szCs w:val="22"/>
        </w:rPr>
        <w:t>Develop organization and communication skills necessary to efficiently deliver asynchronous virtual medicine care (etc. bidirectional messaging, written text, leaving</w:t>
      </w:r>
      <w:r w:rsidRPr="00C86C4A">
        <w:rPr>
          <w:rFonts w:ascii="Arial" w:hAnsi="Arial" w:cs="Arial"/>
          <w:spacing w:val="-1"/>
          <w:sz w:val="22"/>
          <w:szCs w:val="22"/>
        </w:rPr>
        <w:t xml:space="preserve"> </w:t>
      </w:r>
      <w:r w:rsidRPr="00C86C4A">
        <w:rPr>
          <w:rFonts w:ascii="Arial" w:hAnsi="Arial" w:cs="Arial"/>
          <w:sz w:val="22"/>
          <w:szCs w:val="22"/>
        </w:rPr>
        <w:t>voicemails).</w:t>
      </w:r>
    </w:p>
    <w:p w14:paraId="7873E81B" w14:textId="3188B58D" w:rsidR="00097825" w:rsidRPr="0044192A" w:rsidRDefault="00517C72">
      <w:pPr>
        <w:pStyle w:val="ListParagraph"/>
        <w:numPr>
          <w:ilvl w:val="1"/>
          <w:numId w:val="4"/>
        </w:numPr>
        <w:tabs>
          <w:tab w:val="left" w:pos="1661"/>
        </w:tabs>
        <w:spacing w:before="7" w:line="274" w:lineRule="exact"/>
        <w:ind w:right="1398"/>
        <w:rPr>
          <w:rFonts w:ascii="Arial" w:hAnsi="Arial" w:cs="Arial"/>
        </w:rPr>
      </w:pPr>
      <w:r w:rsidRPr="0044192A">
        <w:rPr>
          <w:rFonts w:ascii="Arial" w:hAnsi="Arial" w:cs="Arial"/>
        </w:rPr>
        <w:t>These tasks will be completed as part of</w:t>
      </w:r>
      <w:r w:rsidR="00691445">
        <w:rPr>
          <w:rFonts w:ascii="Arial" w:hAnsi="Arial" w:cs="Arial"/>
        </w:rPr>
        <w:t xml:space="preserve"> the</w:t>
      </w:r>
      <w:r w:rsidRPr="0044192A">
        <w:rPr>
          <w:rFonts w:ascii="Arial" w:hAnsi="Arial" w:cs="Arial"/>
        </w:rPr>
        <w:t xml:space="preserve"> regular clinic workflow and assessed directly</w:t>
      </w:r>
      <w:r w:rsidR="00691445">
        <w:rPr>
          <w:rFonts w:ascii="Arial" w:hAnsi="Arial" w:cs="Arial"/>
        </w:rPr>
        <w:t>/</w:t>
      </w:r>
      <w:r w:rsidRPr="0044192A">
        <w:rPr>
          <w:rFonts w:ascii="Arial" w:hAnsi="Arial" w:cs="Arial"/>
        </w:rPr>
        <w:t xml:space="preserve">indirectly by the </w:t>
      </w:r>
      <w:r w:rsidR="001B3080" w:rsidRPr="001B3080">
        <w:rPr>
          <w:rFonts w:ascii="Arial" w:hAnsi="Arial" w:cs="Arial"/>
        </w:rPr>
        <w:t>s</w:t>
      </w:r>
      <w:r w:rsidRPr="001B3080">
        <w:rPr>
          <w:rFonts w:ascii="Arial" w:hAnsi="Arial" w:cs="Arial"/>
        </w:rPr>
        <w:t>upervisor.</w:t>
      </w:r>
    </w:p>
    <w:p w14:paraId="333920E4" w14:textId="14515B14" w:rsidR="00097825" w:rsidRPr="00C86C4A" w:rsidRDefault="00517C72" w:rsidP="003D633C">
      <w:pPr>
        <w:pStyle w:val="Heading2"/>
        <w:numPr>
          <w:ilvl w:val="0"/>
          <w:numId w:val="4"/>
        </w:numPr>
        <w:tabs>
          <w:tab w:val="left" w:pos="941"/>
        </w:tabs>
        <w:jc w:val="left"/>
        <w:rPr>
          <w:rFonts w:ascii="Arial" w:hAnsi="Arial" w:cs="Arial"/>
          <w:sz w:val="22"/>
          <w:szCs w:val="22"/>
        </w:rPr>
      </w:pPr>
      <w:r w:rsidRPr="00C86C4A">
        <w:rPr>
          <w:rFonts w:ascii="Arial" w:hAnsi="Arial" w:cs="Arial"/>
          <w:sz w:val="22"/>
          <w:szCs w:val="22"/>
        </w:rPr>
        <w:lastRenderedPageBreak/>
        <w:t>Practice patient safety by determining patient suitability for virtual care.</w:t>
      </w:r>
    </w:p>
    <w:p w14:paraId="31AFAA70" w14:textId="77777777" w:rsidR="00097825" w:rsidRPr="0044192A" w:rsidRDefault="00517C72">
      <w:pPr>
        <w:pStyle w:val="ListParagraph"/>
        <w:numPr>
          <w:ilvl w:val="1"/>
          <w:numId w:val="4"/>
        </w:numPr>
        <w:tabs>
          <w:tab w:val="left" w:pos="1661"/>
        </w:tabs>
        <w:spacing w:before="6" w:line="274" w:lineRule="exact"/>
        <w:ind w:right="1125"/>
        <w:rPr>
          <w:rFonts w:ascii="Arial" w:hAnsi="Arial" w:cs="Arial"/>
        </w:rPr>
      </w:pPr>
      <w:r w:rsidRPr="00C86C4A">
        <w:rPr>
          <w:rFonts w:ascii="Arial" w:hAnsi="Arial" w:cs="Arial"/>
        </w:rPr>
        <w:t>Learners will assist their supervisor in triaging consults for virtual</w:t>
      </w:r>
      <w:r w:rsidRPr="0044192A">
        <w:rPr>
          <w:rFonts w:ascii="Arial" w:hAnsi="Arial" w:cs="Arial"/>
        </w:rPr>
        <w:t xml:space="preserve"> care clinics.</w:t>
      </w:r>
    </w:p>
    <w:p w14:paraId="42262A8E" w14:textId="40A3196E" w:rsidR="00097825" w:rsidRPr="0044192A" w:rsidRDefault="00517C72" w:rsidP="00F469DE">
      <w:pPr>
        <w:pStyle w:val="ListParagraph"/>
        <w:numPr>
          <w:ilvl w:val="1"/>
          <w:numId w:val="4"/>
        </w:numPr>
        <w:tabs>
          <w:tab w:val="left" w:pos="1661"/>
        </w:tabs>
        <w:spacing w:before="68" w:line="274" w:lineRule="exact"/>
        <w:ind w:right="352"/>
        <w:rPr>
          <w:rFonts w:ascii="Arial" w:hAnsi="Arial" w:cs="Arial"/>
        </w:rPr>
      </w:pPr>
      <w:r w:rsidRPr="0044192A">
        <w:rPr>
          <w:rFonts w:ascii="Arial" w:hAnsi="Arial" w:cs="Arial"/>
        </w:rPr>
        <w:t>In select clinical circumstances learners will be evaluated for proficiently recognizing when a virtual patient requires an in-person ambulatory visit or emergency department care. Learners will be</w:t>
      </w:r>
      <w:r w:rsidR="00F469DE" w:rsidRPr="0044192A">
        <w:rPr>
          <w:rFonts w:ascii="Arial" w:hAnsi="Arial" w:cs="Arial"/>
        </w:rPr>
        <w:t xml:space="preserve"> </w:t>
      </w:r>
      <w:r w:rsidRPr="0044192A">
        <w:rPr>
          <w:rFonts w:ascii="Arial" w:hAnsi="Arial" w:cs="Arial"/>
        </w:rPr>
        <w:t>expected to assist in arranging safe care for the patient and following up to ensure that care was received.</w:t>
      </w:r>
    </w:p>
    <w:p w14:paraId="4D3B52B7" w14:textId="77777777" w:rsidR="00097825" w:rsidRPr="003B7A0D" w:rsidRDefault="00097825">
      <w:pPr>
        <w:pStyle w:val="BodyText"/>
        <w:spacing w:before="7"/>
        <w:rPr>
          <w:rFonts w:ascii="Arial" w:hAnsi="Arial" w:cs="Arial"/>
          <w:sz w:val="23"/>
        </w:rPr>
      </w:pPr>
    </w:p>
    <w:p w14:paraId="77E11B1B" w14:textId="1AF6D704" w:rsidR="00097825" w:rsidRPr="00C86C4A" w:rsidRDefault="00517C72" w:rsidP="00F469DE">
      <w:pPr>
        <w:pStyle w:val="Heading2"/>
        <w:numPr>
          <w:ilvl w:val="0"/>
          <w:numId w:val="4"/>
        </w:numPr>
        <w:tabs>
          <w:tab w:val="left" w:pos="841"/>
        </w:tabs>
        <w:spacing w:before="1" w:line="242" w:lineRule="auto"/>
        <w:ind w:right="250"/>
        <w:jc w:val="left"/>
        <w:rPr>
          <w:rFonts w:ascii="Arial" w:hAnsi="Arial" w:cs="Arial"/>
          <w:sz w:val="22"/>
          <w:szCs w:val="22"/>
        </w:rPr>
      </w:pPr>
      <w:r w:rsidRPr="00C86C4A">
        <w:rPr>
          <w:rFonts w:ascii="Arial" w:hAnsi="Arial" w:cs="Arial"/>
          <w:sz w:val="22"/>
          <w:szCs w:val="22"/>
        </w:rPr>
        <w:t>Become familiar with virtual medicine technology</w:t>
      </w:r>
      <w:r w:rsidR="00216BC0">
        <w:rPr>
          <w:rFonts w:ascii="Arial" w:hAnsi="Arial" w:cs="Arial"/>
          <w:sz w:val="22"/>
          <w:szCs w:val="22"/>
        </w:rPr>
        <w:t>*</w:t>
      </w:r>
      <w:r w:rsidRPr="00C86C4A">
        <w:rPr>
          <w:rFonts w:ascii="Arial" w:hAnsi="Arial" w:cs="Arial"/>
          <w:sz w:val="22"/>
          <w:szCs w:val="22"/>
        </w:rPr>
        <w:t xml:space="preserve"> and use of the Ontario Telemedicine Network</w:t>
      </w:r>
      <w:r w:rsidR="00D500A5" w:rsidRPr="00C86C4A">
        <w:rPr>
          <w:rFonts w:ascii="Arial" w:hAnsi="Arial" w:cs="Arial"/>
          <w:sz w:val="22"/>
          <w:szCs w:val="22"/>
        </w:rPr>
        <w:t xml:space="preserve"> including privacy legislation and standards</w:t>
      </w:r>
      <w:r w:rsidRPr="00C86C4A">
        <w:rPr>
          <w:rFonts w:ascii="Arial" w:hAnsi="Arial" w:cs="Arial"/>
          <w:sz w:val="22"/>
          <w:szCs w:val="22"/>
        </w:rPr>
        <w:t>.</w:t>
      </w:r>
    </w:p>
    <w:p w14:paraId="11D9D8D7" w14:textId="77777777" w:rsidR="00097825" w:rsidRPr="0044192A" w:rsidRDefault="00517C72" w:rsidP="00E20B0E">
      <w:pPr>
        <w:pStyle w:val="ListParagraph"/>
        <w:numPr>
          <w:ilvl w:val="1"/>
          <w:numId w:val="11"/>
        </w:numPr>
        <w:tabs>
          <w:tab w:val="left" w:pos="1561"/>
        </w:tabs>
        <w:spacing w:line="242" w:lineRule="auto"/>
        <w:ind w:right="118"/>
        <w:rPr>
          <w:rFonts w:ascii="Arial" w:hAnsi="Arial" w:cs="Arial"/>
        </w:rPr>
      </w:pPr>
      <w:r w:rsidRPr="0044192A">
        <w:rPr>
          <w:rFonts w:ascii="Arial" w:hAnsi="Arial" w:cs="Arial"/>
        </w:rPr>
        <w:t>The resident will receive orientation to this technology at the beginning of their rotation</w:t>
      </w:r>
      <w:r w:rsidR="00D500A5" w:rsidRPr="0044192A">
        <w:rPr>
          <w:rFonts w:ascii="Arial" w:hAnsi="Arial" w:cs="Arial"/>
        </w:rPr>
        <w:t xml:space="preserve"> including privacy settings and standards</w:t>
      </w:r>
      <w:r w:rsidRPr="0044192A">
        <w:rPr>
          <w:rFonts w:ascii="Arial" w:hAnsi="Arial" w:cs="Arial"/>
        </w:rPr>
        <w:t>.</w:t>
      </w:r>
    </w:p>
    <w:p w14:paraId="6D6077A9" w14:textId="77777777" w:rsidR="00097825" w:rsidRPr="0044192A" w:rsidRDefault="00517C72" w:rsidP="00E20B0E">
      <w:pPr>
        <w:pStyle w:val="ListParagraph"/>
        <w:numPr>
          <w:ilvl w:val="1"/>
          <w:numId w:val="11"/>
        </w:numPr>
        <w:tabs>
          <w:tab w:val="left" w:pos="1561"/>
        </w:tabs>
        <w:ind w:right="591"/>
        <w:rPr>
          <w:rFonts w:ascii="Arial" w:hAnsi="Arial" w:cs="Arial"/>
        </w:rPr>
      </w:pPr>
      <w:r w:rsidRPr="0044192A">
        <w:rPr>
          <w:rFonts w:ascii="Arial" w:hAnsi="Arial" w:cs="Arial"/>
        </w:rPr>
        <w:t xml:space="preserve">The resident will gain skills in initiating a consultation, leading a consultation, documenting patient encounters and trouble </w:t>
      </w:r>
      <w:r w:rsidR="00D500A5" w:rsidRPr="0044192A">
        <w:rPr>
          <w:rFonts w:ascii="Arial" w:hAnsi="Arial" w:cs="Arial"/>
        </w:rPr>
        <w:t>-</w:t>
      </w:r>
      <w:r w:rsidRPr="0044192A">
        <w:rPr>
          <w:rFonts w:ascii="Arial" w:hAnsi="Arial" w:cs="Arial"/>
        </w:rPr>
        <w:t>shooting problems through OTN.</w:t>
      </w:r>
    </w:p>
    <w:p w14:paraId="28DB7A25" w14:textId="5E145E4B" w:rsidR="00097825" w:rsidRDefault="00517C72" w:rsidP="00E20B0E">
      <w:pPr>
        <w:pStyle w:val="ListParagraph"/>
        <w:numPr>
          <w:ilvl w:val="1"/>
          <w:numId w:val="11"/>
        </w:numPr>
        <w:tabs>
          <w:tab w:val="left" w:pos="1561"/>
        </w:tabs>
        <w:spacing w:before="2"/>
        <w:rPr>
          <w:rFonts w:ascii="Arial" w:hAnsi="Arial" w:cs="Arial"/>
        </w:rPr>
      </w:pPr>
      <w:r w:rsidRPr="0044192A">
        <w:rPr>
          <w:rFonts w:ascii="Arial" w:hAnsi="Arial" w:cs="Arial"/>
        </w:rPr>
        <w:t>This skill will be evaluated by the supervisor during daily practice.</w:t>
      </w:r>
    </w:p>
    <w:p w14:paraId="6E121156" w14:textId="77777777" w:rsidR="00216BC0" w:rsidRDefault="00216BC0" w:rsidP="00ED2EB8">
      <w:pPr>
        <w:widowControl/>
        <w:shd w:val="clear" w:color="auto" w:fill="FFFFFF"/>
        <w:autoSpaceDE/>
        <w:autoSpaceDN/>
        <w:spacing w:after="150" w:line="252" w:lineRule="auto"/>
        <w:ind w:right="720"/>
        <w:contextualSpacing/>
        <w:rPr>
          <w:rFonts w:asciiTheme="minorHAnsi" w:eastAsiaTheme="majorEastAsia" w:hAnsiTheme="minorHAnsi" w:cstheme="majorBidi"/>
          <w:color w:val="000000" w:themeColor="text1"/>
          <w:lang w:val="en-CA"/>
        </w:rPr>
      </w:pPr>
    </w:p>
    <w:p w14:paraId="06E998B7" w14:textId="08762586" w:rsidR="00097825" w:rsidRDefault="00216BC0" w:rsidP="009254BB">
      <w:pPr>
        <w:widowControl/>
        <w:shd w:val="clear" w:color="auto" w:fill="FFFFFF"/>
        <w:autoSpaceDE/>
        <w:autoSpaceDN/>
        <w:spacing w:after="150" w:line="252" w:lineRule="auto"/>
        <w:ind w:right="720"/>
        <w:contextualSpacing/>
        <w:rPr>
          <w:rFonts w:ascii="Arial" w:eastAsiaTheme="majorEastAsia" w:hAnsi="Arial" w:cs="Arial"/>
          <w:color w:val="000000" w:themeColor="text1"/>
          <w:lang w:val="en-CA"/>
        </w:rPr>
      </w:pPr>
      <w:r w:rsidRPr="000D0BCE">
        <w:rPr>
          <w:rFonts w:ascii="Arial" w:eastAsiaTheme="majorEastAsia" w:hAnsi="Arial" w:cs="Arial"/>
          <w:color w:val="000000" w:themeColor="text1"/>
          <w:lang w:val="en-CA"/>
        </w:rPr>
        <w:t>*currently only OTN Hub (videoconferencing)</w:t>
      </w:r>
      <w:r w:rsidR="003F30BB" w:rsidRPr="000D0BCE">
        <w:rPr>
          <w:rFonts w:ascii="Arial" w:eastAsiaTheme="majorEastAsia" w:hAnsi="Arial" w:cs="Arial"/>
          <w:color w:val="000000" w:themeColor="text1"/>
          <w:lang w:val="en-CA"/>
        </w:rPr>
        <w:t xml:space="preserve"> </w:t>
      </w:r>
      <w:r w:rsidRPr="000D0BCE">
        <w:rPr>
          <w:rFonts w:ascii="Arial" w:eastAsiaTheme="majorEastAsia" w:hAnsi="Arial" w:cs="Arial"/>
          <w:color w:val="000000" w:themeColor="text1"/>
          <w:lang w:val="en-CA"/>
        </w:rPr>
        <w:t xml:space="preserve">and telephone encounters are </w:t>
      </w:r>
      <w:r w:rsidR="004070FC">
        <w:rPr>
          <w:rFonts w:ascii="Arial" w:eastAsiaTheme="majorEastAsia" w:hAnsi="Arial" w:cs="Arial"/>
          <w:color w:val="000000" w:themeColor="text1"/>
          <w:lang w:val="en-CA"/>
        </w:rPr>
        <w:t>a</w:t>
      </w:r>
      <w:r w:rsidRPr="000D0BCE">
        <w:rPr>
          <w:rFonts w:ascii="Arial" w:eastAsiaTheme="majorEastAsia" w:hAnsi="Arial" w:cs="Arial"/>
          <w:color w:val="000000" w:themeColor="text1"/>
          <w:lang w:val="en-CA"/>
        </w:rPr>
        <w:t>pproved for clinical purposes</w:t>
      </w:r>
      <w:r w:rsidR="003F30BB" w:rsidRPr="000D0BCE">
        <w:rPr>
          <w:rFonts w:ascii="Arial" w:eastAsiaTheme="majorEastAsia" w:hAnsi="Arial" w:cs="Arial"/>
          <w:color w:val="000000" w:themeColor="text1"/>
          <w:lang w:val="en-CA"/>
        </w:rPr>
        <w:t xml:space="preserve"> by HHS</w:t>
      </w:r>
      <w:r w:rsidRPr="000D0BCE">
        <w:rPr>
          <w:rFonts w:ascii="Arial" w:eastAsiaTheme="majorEastAsia" w:hAnsi="Arial" w:cs="Arial"/>
          <w:color w:val="000000" w:themeColor="text1"/>
          <w:lang w:val="en-CA"/>
        </w:rPr>
        <w:t xml:space="preserve">. Alternative platforms (Skype, Zoom.us, FaceTime, WebEx…) are </w:t>
      </w:r>
      <w:r w:rsidR="003F30BB" w:rsidRPr="000D0BCE">
        <w:rPr>
          <w:rFonts w:ascii="Arial" w:eastAsiaTheme="majorEastAsia" w:hAnsi="Arial" w:cs="Arial"/>
          <w:color w:val="000000" w:themeColor="text1"/>
          <w:lang w:val="en-CA"/>
        </w:rPr>
        <w:t xml:space="preserve">under </w:t>
      </w:r>
      <w:r w:rsidRPr="000D0BCE">
        <w:rPr>
          <w:rFonts w:ascii="Arial" w:eastAsiaTheme="majorEastAsia" w:hAnsi="Arial" w:cs="Arial"/>
          <w:color w:val="000000" w:themeColor="text1"/>
          <w:lang w:val="en-CA"/>
        </w:rPr>
        <w:t xml:space="preserve">review </w:t>
      </w:r>
      <w:r w:rsidR="003F30BB" w:rsidRPr="000D0BCE">
        <w:rPr>
          <w:rFonts w:ascii="Arial" w:eastAsiaTheme="majorEastAsia" w:hAnsi="Arial" w:cs="Arial"/>
          <w:color w:val="000000" w:themeColor="text1"/>
          <w:lang w:val="en-CA"/>
        </w:rPr>
        <w:t>for</w:t>
      </w:r>
      <w:r w:rsidRPr="000D0BCE">
        <w:rPr>
          <w:rFonts w:ascii="Arial" w:eastAsiaTheme="majorEastAsia" w:hAnsi="Arial" w:cs="Arial"/>
          <w:color w:val="000000" w:themeColor="text1"/>
          <w:lang w:val="en-CA"/>
        </w:rPr>
        <w:t xml:space="preserve"> approval – Virtual Care working groups and IT are currently working on the Privacy and Information Security parameters</w:t>
      </w:r>
      <w:r w:rsidR="00344800" w:rsidRPr="000D0BCE">
        <w:rPr>
          <w:rFonts w:ascii="Arial" w:eastAsiaTheme="majorEastAsia" w:hAnsi="Arial" w:cs="Arial"/>
          <w:color w:val="000000" w:themeColor="text1"/>
          <w:lang w:val="en-CA"/>
        </w:rPr>
        <w:t xml:space="preserve"> to ensure patient ri</w:t>
      </w:r>
      <w:r w:rsidR="003F30BB" w:rsidRPr="000D0BCE">
        <w:rPr>
          <w:rFonts w:ascii="Arial" w:eastAsiaTheme="majorEastAsia" w:hAnsi="Arial" w:cs="Arial"/>
          <w:color w:val="000000" w:themeColor="text1"/>
          <w:lang w:val="en-CA"/>
        </w:rPr>
        <w:t xml:space="preserve">ghts </w:t>
      </w:r>
      <w:r w:rsidR="00344800" w:rsidRPr="000D0BCE">
        <w:rPr>
          <w:rFonts w:ascii="Arial" w:eastAsiaTheme="majorEastAsia" w:hAnsi="Arial" w:cs="Arial"/>
          <w:color w:val="000000" w:themeColor="text1"/>
          <w:lang w:val="en-CA"/>
        </w:rPr>
        <w:t>are protected while mitigating risk to organization and staff</w:t>
      </w:r>
      <w:r w:rsidRPr="000D0BCE">
        <w:rPr>
          <w:rFonts w:ascii="Arial" w:eastAsiaTheme="majorEastAsia" w:hAnsi="Arial" w:cs="Arial"/>
          <w:color w:val="000000" w:themeColor="text1"/>
          <w:lang w:val="en-CA"/>
        </w:rPr>
        <w:t>.</w:t>
      </w:r>
      <w:r w:rsidR="00344800" w:rsidRPr="000D0BCE">
        <w:rPr>
          <w:rFonts w:ascii="Arial" w:eastAsiaTheme="majorEastAsia" w:hAnsi="Arial" w:cs="Arial"/>
          <w:color w:val="000000" w:themeColor="text1"/>
          <w:lang w:val="en-CA"/>
        </w:rPr>
        <w:t xml:space="preserve"> </w:t>
      </w:r>
      <w:r w:rsidR="00835829" w:rsidRPr="000D0BCE">
        <w:rPr>
          <w:rFonts w:ascii="Arial" w:eastAsiaTheme="majorEastAsia" w:hAnsi="Arial" w:cs="Arial"/>
          <w:color w:val="000000" w:themeColor="text1"/>
          <w:lang w:val="en-CA"/>
        </w:rPr>
        <w:t xml:space="preserve">Review </w:t>
      </w:r>
      <w:r w:rsidR="00344800" w:rsidRPr="000D0BCE">
        <w:rPr>
          <w:rFonts w:ascii="Arial" w:eastAsiaTheme="majorEastAsia" w:hAnsi="Arial" w:cs="Arial"/>
          <w:color w:val="000000" w:themeColor="text1"/>
          <w:lang w:val="en-CA"/>
        </w:rPr>
        <w:t xml:space="preserve">current </w:t>
      </w:r>
      <w:r w:rsidR="00835829" w:rsidRPr="000D0BCE">
        <w:rPr>
          <w:rFonts w:ascii="Arial" w:eastAsiaTheme="majorEastAsia" w:hAnsi="Arial" w:cs="Arial"/>
          <w:color w:val="000000" w:themeColor="text1"/>
          <w:lang w:val="en-CA"/>
        </w:rPr>
        <w:t>policies</w:t>
      </w:r>
      <w:r w:rsidR="00CD111D" w:rsidRPr="000D0BCE">
        <w:rPr>
          <w:rFonts w:ascii="Arial" w:eastAsiaTheme="majorEastAsia" w:hAnsi="Arial" w:cs="Arial"/>
          <w:color w:val="000000" w:themeColor="text1"/>
          <w:lang w:val="en-CA"/>
        </w:rPr>
        <w:t xml:space="preserve">. OTN </w:t>
      </w:r>
      <w:r w:rsidR="00344800" w:rsidRPr="000D0BCE">
        <w:rPr>
          <w:rFonts w:ascii="Arial" w:eastAsiaTheme="majorEastAsia" w:hAnsi="Arial" w:cs="Arial"/>
          <w:color w:val="000000" w:themeColor="text1"/>
          <w:lang w:val="en-CA"/>
        </w:rPr>
        <w:t xml:space="preserve">licenses </w:t>
      </w:r>
      <w:r w:rsidR="00CD111D" w:rsidRPr="000D0BCE">
        <w:rPr>
          <w:rFonts w:ascii="Arial" w:eastAsiaTheme="majorEastAsia" w:hAnsi="Arial" w:cs="Arial"/>
          <w:color w:val="000000" w:themeColor="text1"/>
          <w:lang w:val="en-CA"/>
        </w:rPr>
        <w:t xml:space="preserve">may be available for </w:t>
      </w:r>
      <w:r w:rsidR="00344800" w:rsidRPr="000D0BCE">
        <w:rPr>
          <w:rFonts w:ascii="Arial" w:eastAsiaTheme="majorEastAsia" w:hAnsi="Arial" w:cs="Arial"/>
          <w:color w:val="000000" w:themeColor="text1"/>
          <w:lang w:val="en-CA"/>
        </w:rPr>
        <w:t>residents</w:t>
      </w:r>
      <w:r w:rsidR="00CD111D" w:rsidRPr="000D0BCE">
        <w:rPr>
          <w:rFonts w:ascii="Arial" w:eastAsiaTheme="majorEastAsia" w:hAnsi="Arial" w:cs="Arial"/>
          <w:color w:val="000000" w:themeColor="text1"/>
          <w:lang w:val="en-CA"/>
        </w:rPr>
        <w:t>, but at this time, r</w:t>
      </w:r>
      <w:r w:rsidR="00344800" w:rsidRPr="000D0BCE">
        <w:rPr>
          <w:rFonts w:ascii="Arial" w:eastAsiaTheme="majorEastAsia" w:hAnsi="Arial" w:cs="Arial"/>
          <w:color w:val="000000" w:themeColor="text1"/>
          <w:lang w:val="en-CA"/>
        </w:rPr>
        <w:t xml:space="preserve">esidents can </w:t>
      </w:r>
      <w:r w:rsidR="00CD111D" w:rsidRPr="000D0BCE">
        <w:rPr>
          <w:rFonts w:ascii="Arial" w:eastAsiaTheme="majorEastAsia" w:hAnsi="Arial" w:cs="Arial"/>
          <w:color w:val="000000" w:themeColor="text1"/>
          <w:lang w:val="en-CA"/>
        </w:rPr>
        <w:t xml:space="preserve">only </w:t>
      </w:r>
      <w:r w:rsidR="00344800" w:rsidRPr="000D0BCE">
        <w:rPr>
          <w:rFonts w:ascii="Arial" w:eastAsiaTheme="majorEastAsia" w:hAnsi="Arial" w:cs="Arial"/>
          <w:color w:val="000000" w:themeColor="text1"/>
          <w:lang w:val="en-CA"/>
        </w:rPr>
        <w:t xml:space="preserve">participate or run sessions established under a supervising Faculty’s billing code. </w:t>
      </w:r>
      <w:r w:rsidR="00CD111D" w:rsidRPr="000D0BCE">
        <w:rPr>
          <w:rFonts w:ascii="Arial" w:eastAsiaTheme="majorEastAsia" w:hAnsi="Arial" w:cs="Arial"/>
          <w:color w:val="000000" w:themeColor="text1"/>
          <w:lang w:val="en-CA"/>
        </w:rPr>
        <w:t>This should provide opportunity for observation and assessment</w:t>
      </w:r>
      <w:r w:rsidR="0075333E">
        <w:rPr>
          <w:rFonts w:ascii="Arial" w:eastAsiaTheme="majorEastAsia" w:hAnsi="Arial" w:cs="Arial"/>
          <w:color w:val="000000" w:themeColor="text1"/>
          <w:lang w:val="en-CA"/>
        </w:rPr>
        <w:t>.</w:t>
      </w:r>
    </w:p>
    <w:p w14:paraId="3A83F02E" w14:textId="77777777" w:rsidR="001E2308" w:rsidRPr="009254BB" w:rsidRDefault="001E2308" w:rsidP="009254BB">
      <w:pPr>
        <w:widowControl/>
        <w:shd w:val="clear" w:color="auto" w:fill="FFFFFF"/>
        <w:autoSpaceDE/>
        <w:autoSpaceDN/>
        <w:spacing w:after="150" w:line="252" w:lineRule="auto"/>
        <w:ind w:right="720"/>
        <w:contextualSpacing/>
        <w:rPr>
          <w:rFonts w:ascii="Arial" w:eastAsiaTheme="majorEastAsia" w:hAnsi="Arial" w:cs="Arial"/>
          <w:color w:val="000000" w:themeColor="text1"/>
          <w:lang w:val="en-CA"/>
        </w:rPr>
      </w:pPr>
    </w:p>
    <w:p w14:paraId="4A944B98" w14:textId="4A9F5826" w:rsidR="00097825" w:rsidRPr="00C86C4A" w:rsidRDefault="00517C72" w:rsidP="00F469DE">
      <w:pPr>
        <w:pStyle w:val="Heading2"/>
        <w:numPr>
          <w:ilvl w:val="0"/>
          <w:numId w:val="4"/>
        </w:numPr>
        <w:tabs>
          <w:tab w:val="left" w:pos="841"/>
        </w:tabs>
        <w:spacing w:line="274" w:lineRule="exact"/>
        <w:ind w:right="264"/>
        <w:jc w:val="left"/>
        <w:rPr>
          <w:rFonts w:ascii="Arial" w:hAnsi="Arial" w:cs="Arial"/>
          <w:sz w:val="22"/>
          <w:szCs w:val="22"/>
        </w:rPr>
      </w:pPr>
      <w:r w:rsidRPr="00C86C4A">
        <w:rPr>
          <w:rFonts w:ascii="Arial" w:hAnsi="Arial" w:cs="Arial"/>
          <w:sz w:val="22"/>
          <w:szCs w:val="22"/>
        </w:rPr>
        <w:t xml:space="preserve">Acquire skills that can be used to effectively </w:t>
      </w:r>
      <w:r w:rsidR="00D500A5" w:rsidRPr="00C86C4A">
        <w:rPr>
          <w:rFonts w:ascii="Arial" w:hAnsi="Arial" w:cs="Arial"/>
          <w:sz w:val="22"/>
          <w:szCs w:val="22"/>
        </w:rPr>
        <w:t xml:space="preserve">to </w:t>
      </w:r>
      <w:r w:rsidRPr="00C86C4A">
        <w:rPr>
          <w:rFonts w:ascii="Arial" w:hAnsi="Arial" w:cs="Arial"/>
          <w:sz w:val="22"/>
          <w:szCs w:val="22"/>
        </w:rPr>
        <w:t>run a virtual medicine clinic in future practice.</w:t>
      </w:r>
    </w:p>
    <w:p w14:paraId="3624D904" w14:textId="6CBA2BA0" w:rsidR="00097825" w:rsidRDefault="00517C72" w:rsidP="00E20B0E">
      <w:pPr>
        <w:pStyle w:val="ListParagraph"/>
        <w:numPr>
          <w:ilvl w:val="1"/>
          <w:numId w:val="12"/>
        </w:numPr>
        <w:tabs>
          <w:tab w:val="left" w:pos="1561"/>
        </w:tabs>
        <w:ind w:right="312"/>
        <w:rPr>
          <w:rFonts w:ascii="Arial" w:hAnsi="Arial" w:cs="Arial"/>
        </w:rPr>
      </w:pPr>
      <w:r w:rsidRPr="0044192A">
        <w:rPr>
          <w:rFonts w:ascii="Arial" w:hAnsi="Arial" w:cs="Arial"/>
        </w:rPr>
        <w:t>This skill will be obtained through observation of patient flow and integration of virtual medicine into daily practice, observing different use of virtual mediums by staff physicians, and developing a familiarity with obtaining patient consent and other ethical considerations for virtual care.</w:t>
      </w:r>
    </w:p>
    <w:p w14:paraId="6A82DB4D" w14:textId="2E1F87D6" w:rsidR="003B7A0D" w:rsidRDefault="00517C72" w:rsidP="00C34CE7">
      <w:pPr>
        <w:pStyle w:val="Heading2"/>
        <w:numPr>
          <w:ilvl w:val="0"/>
          <w:numId w:val="8"/>
        </w:numPr>
        <w:tabs>
          <w:tab w:val="left" w:pos="1200"/>
          <w:tab w:val="left" w:pos="1201"/>
        </w:tabs>
        <w:spacing w:before="3" w:line="550" w:lineRule="atLeast"/>
        <w:ind w:right="5663"/>
        <w:rPr>
          <w:rFonts w:ascii="Arial" w:hAnsi="Arial" w:cs="Arial"/>
        </w:rPr>
      </w:pPr>
      <w:r w:rsidRPr="003B7A0D">
        <w:rPr>
          <w:rFonts w:ascii="Arial" w:hAnsi="Arial" w:cs="Arial"/>
        </w:rPr>
        <w:t>APPL</w:t>
      </w:r>
      <w:r w:rsidR="003B7A0D">
        <w:rPr>
          <w:rFonts w:ascii="Arial" w:hAnsi="Arial" w:cs="Arial"/>
        </w:rPr>
        <w:t xml:space="preserve">ICATION </w:t>
      </w:r>
    </w:p>
    <w:p w14:paraId="3EA63D47" w14:textId="148C6EC9" w:rsidR="00097825" w:rsidRPr="00C86C4A" w:rsidRDefault="00517C72" w:rsidP="003B7A0D">
      <w:pPr>
        <w:pStyle w:val="Heading2"/>
        <w:tabs>
          <w:tab w:val="left" w:pos="1200"/>
          <w:tab w:val="left" w:pos="1201"/>
        </w:tabs>
        <w:spacing w:before="3" w:line="550" w:lineRule="atLeast"/>
        <w:ind w:left="480" w:right="5663"/>
        <w:rPr>
          <w:rFonts w:ascii="Arial" w:hAnsi="Arial" w:cs="Arial"/>
          <w:sz w:val="22"/>
          <w:szCs w:val="22"/>
        </w:rPr>
      </w:pPr>
      <w:r w:rsidRPr="00C86C4A">
        <w:rPr>
          <w:rFonts w:ascii="Arial" w:hAnsi="Arial" w:cs="Arial"/>
          <w:sz w:val="22"/>
          <w:szCs w:val="22"/>
        </w:rPr>
        <w:t>Eligibility</w:t>
      </w:r>
    </w:p>
    <w:p w14:paraId="0A89A9EF" w14:textId="55844DFD" w:rsidR="00097825" w:rsidRPr="00C93151" w:rsidRDefault="00517C72">
      <w:pPr>
        <w:pStyle w:val="BodyText"/>
        <w:spacing w:line="274" w:lineRule="exact"/>
        <w:ind w:left="480"/>
        <w:rPr>
          <w:rFonts w:ascii="Arial" w:hAnsi="Arial" w:cs="Arial"/>
          <w:sz w:val="22"/>
          <w:szCs w:val="22"/>
        </w:rPr>
      </w:pPr>
      <w:r w:rsidRPr="00C93151">
        <w:rPr>
          <w:rFonts w:ascii="Arial" w:hAnsi="Arial" w:cs="Arial"/>
          <w:sz w:val="22"/>
          <w:szCs w:val="22"/>
        </w:rPr>
        <w:t>McMaster PGY-2 and PGY-3 Residents</w:t>
      </w:r>
    </w:p>
    <w:p w14:paraId="5E48E0D5" w14:textId="77777777" w:rsidR="00097825" w:rsidRPr="00C93151" w:rsidRDefault="00517C72">
      <w:pPr>
        <w:spacing w:before="2"/>
        <w:ind w:left="480"/>
        <w:rPr>
          <w:rFonts w:ascii="Arial" w:hAnsi="Arial" w:cs="Arial"/>
          <w:i/>
        </w:rPr>
      </w:pPr>
      <w:r w:rsidRPr="00C93151">
        <w:rPr>
          <w:rFonts w:ascii="Arial" w:hAnsi="Arial" w:cs="Arial"/>
          <w:i/>
        </w:rPr>
        <w:t>(Select PGY-1’s can partake in the rotation during the COVID-19 crisis)</w:t>
      </w:r>
    </w:p>
    <w:p w14:paraId="2CE62F43" w14:textId="77777777" w:rsidR="00097825" w:rsidRPr="00C86C4A" w:rsidRDefault="00097825">
      <w:pPr>
        <w:pStyle w:val="BodyText"/>
        <w:spacing w:before="11"/>
        <w:rPr>
          <w:rFonts w:ascii="Arial" w:hAnsi="Arial" w:cs="Arial"/>
          <w:i/>
          <w:sz w:val="22"/>
          <w:szCs w:val="22"/>
        </w:rPr>
      </w:pPr>
    </w:p>
    <w:p w14:paraId="15AFD5B0" w14:textId="4E014140" w:rsidR="00097825" w:rsidRPr="00C86C4A" w:rsidRDefault="00827558">
      <w:pPr>
        <w:pStyle w:val="Heading2"/>
        <w:spacing w:line="275" w:lineRule="exact"/>
        <w:ind w:left="480"/>
        <w:rPr>
          <w:rFonts w:ascii="Arial" w:hAnsi="Arial" w:cs="Arial"/>
          <w:sz w:val="22"/>
          <w:szCs w:val="22"/>
        </w:rPr>
      </w:pPr>
      <w:r w:rsidRPr="00C86C4A">
        <w:rPr>
          <w:rFonts w:ascii="Arial" w:hAnsi="Arial" w:cs="Arial"/>
          <w:sz w:val="22"/>
          <w:szCs w:val="22"/>
        </w:rPr>
        <w:t xml:space="preserve">Sample </w:t>
      </w:r>
      <w:commentRangeStart w:id="1"/>
      <w:r w:rsidR="00517C72" w:rsidRPr="00C86C4A">
        <w:rPr>
          <w:rFonts w:ascii="Arial" w:hAnsi="Arial" w:cs="Arial"/>
          <w:sz w:val="22"/>
          <w:szCs w:val="22"/>
        </w:rPr>
        <w:t>Available Blocks</w:t>
      </w:r>
      <w:r w:rsidR="00D500A5" w:rsidRPr="00C86C4A">
        <w:rPr>
          <w:rFonts w:ascii="Arial" w:hAnsi="Arial" w:cs="Arial"/>
          <w:sz w:val="22"/>
          <w:szCs w:val="22"/>
        </w:rPr>
        <w:t xml:space="preserve"> [programs will need to review scheduling]</w:t>
      </w:r>
    </w:p>
    <w:p w14:paraId="15A58B32" w14:textId="77777777" w:rsidR="00097825" w:rsidRPr="00C93151" w:rsidRDefault="00517C72">
      <w:pPr>
        <w:pStyle w:val="BodyText"/>
        <w:spacing w:line="242" w:lineRule="auto"/>
        <w:ind w:left="480" w:right="198"/>
        <w:rPr>
          <w:rFonts w:ascii="Arial" w:hAnsi="Arial" w:cs="Arial"/>
          <w:sz w:val="22"/>
          <w:szCs w:val="22"/>
        </w:rPr>
      </w:pPr>
      <w:r w:rsidRPr="00C93151">
        <w:rPr>
          <w:rFonts w:ascii="Arial" w:hAnsi="Arial" w:cs="Arial"/>
          <w:sz w:val="22"/>
          <w:szCs w:val="22"/>
        </w:rPr>
        <w:t>During the 2020-2021 year, up to six 4-week blocks or twelve 2-week blocks will be offered.</w:t>
      </w:r>
    </w:p>
    <w:commentRangeEnd w:id="1"/>
    <w:p w14:paraId="5C62F4DC" w14:textId="22A285DB" w:rsidR="00097825" w:rsidRPr="00C93151" w:rsidRDefault="00D500A5" w:rsidP="00FC059A">
      <w:pPr>
        <w:pStyle w:val="BodyText"/>
        <w:spacing w:before="10"/>
        <w:ind w:firstLine="480"/>
        <w:rPr>
          <w:rFonts w:ascii="Arial" w:hAnsi="Arial" w:cs="Arial"/>
          <w:b/>
          <w:bCs/>
          <w:sz w:val="22"/>
          <w:szCs w:val="22"/>
        </w:rPr>
      </w:pPr>
      <w:r w:rsidRPr="00C93151">
        <w:rPr>
          <w:rStyle w:val="CommentReference"/>
          <w:rFonts w:ascii="Arial" w:hAnsi="Arial" w:cs="Arial"/>
          <w:sz w:val="22"/>
          <w:szCs w:val="22"/>
        </w:rPr>
        <w:commentReference w:id="1"/>
      </w:r>
      <w:r w:rsidR="00517C72" w:rsidRPr="00C93151">
        <w:rPr>
          <w:rFonts w:ascii="Arial" w:hAnsi="Arial" w:cs="Arial"/>
          <w:b/>
          <w:bCs/>
          <w:sz w:val="22"/>
          <w:szCs w:val="22"/>
        </w:rPr>
        <w:t>PGY-2</w:t>
      </w:r>
    </w:p>
    <w:p w14:paraId="5B588F4F" w14:textId="77777777" w:rsidR="00097825" w:rsidRPr="00C93151" w:rsidRDefault="00517C72">
      <w:pPr>
        <w:pStyle w:val="BodyText"/>
        <w:spacing w:line="275" w:lineRule="exact"/>
        <w:ind w:left="480"/>
        <w:rPr>
          <w:rFonts w:ascii="Arial" w:hAnsi="Arial" w:cs="Arial"/>
          <w:sz w:val="22"/>
          <w:szCs w:val="22"/>
        </w:rPr>
      </w:pPr>
      <w:r w:rsidRPr="00C93151">
        <w:rPr>
          <w:rFonts w:ascii="Arial" w:hAnsi="Arial" w:cs="Arial"/>
          <w:sz w:val="22"/>
          <w:szCs w:val="22"/>
        </w:rPr>
        <w:t>Elective Block (four weeks)</w:t>
      </w:r>
    </w:p>
    <w:p w14:paraId="6F7EBF69" w14:textId="77777777" w:rsidR="00097825" w:rsidRPr="00C93151" w:rsidRDefault="00517C72">
      <w:pPr>
        <w:pStyle w:val="BodyText"/>
        <w:spacing w:before="2"/>
        <w:ind w:left="480"/>
        <w:rPr>
          <w:rFonts w:ascii="Arial" w:hAnsi="Arial" w:cs="Arial"/>
          <w:sz w:val="22"/>
          <w:szCs w:val="22"/>
        </w:rPr>
      </w:pPr>
      <w:r w:rsidRPr="00C93151">
        <w:rPr>
          <w:rFonts w:ascii="Arial" w:hAnsi="Arial" w:cs="Arial"/>
          <w:sz w:val="22"/>
          <w:szCs w:val="22"/>
        </w:rPr>
        <w:t>Clinics Block (two weeks paired with Night Float)</w:t>
      </w:r>
    </w:p>
    <w:p w14:paraId="5347B5B3" w14:textId="77777777" w:rsidR="00097825" w:rsidRPr="00C93151" w:rsidRDefault="00517C72">
      <w:pPr>
        <w:pStyle w:val="Heading2"/>
        <w:spacing w:before="1" w:line="275" w:lineRule="exact"/>
        <w:ind w:left="480"/>
        <w:rPr>
          <w:rFonts w:ascii="Arial" w:hAnsi="Arial" w:cs="Arial"/>
          <w:sz w:val="22"/>
          <w:szCs w:val="22"/>
        </w:rPr>
      </w:pPr>
      <w:r w:rsidRPr="00C93151">
        <w:rPr>
          <w:rFonts w:ascii="Arial" w:hAnsi="Arial" w:cs="Arial"/>
          <w:sz w:val="22"/>
          <w:szCs w:val="22"/>
        </w:rPr>
        <w:t>PGY-3</w:t>
      </w:r>
    </w:p>
    <w:p w14:paraId="0112888C" w14:textId="77777777" w:rsidR="00097825" w:rsidRPr="00C93151" w:rsidRDefault="00517C72">
      <w:pPr>
        <w:pStyle w:val="BodyText"/>
        <w:spacing w:line="275" w:lineRule="exact"/>
        <w:ind w:left="480"/>
        <w:rPr>
          <w:rFonts w:ascii="Arial" w:hAnsi="Arial" w:cs="Arial"/>
          <w:sz w:val="22"/>
          <w:szCs w:val="22"/>
        </w:rPr>
      </w:pPr>
      <w:r w:rsidRPr="00C93151">
        <w:rPr>
          <w:rFonts w:ascii="Arial" w:hAnsi="Arial" w:cs="Arial"/>
          <w:sz w:val="22"/>
          <w:szCs w:val="22"/>
        </w:rPr>
        <w:t>Elective Block (four weeks)</w:t>
      </w:r>
    </w:p>
    <w:p w14:paraId="3F0D0148" w14:textId="77777777" w:rsidR="00097825" w:rsidRPr="00C93151" w:rsidRDefault="00517C72">
      <w:pPr>
        <w:pStyle w:val="BodyText"/>
        <w:spacing w:before="7" w:line="274" w:lineRule="exact"/>
        <w:ind w:left="480" w:right="3230"/>
        <w:rPr>
          <w:rFonts w:ascii="Arial" w:hAnsi="Arial" w:cs="Arial"/>
          <w:sz w:val="22"/>
          <w:szCs w:val="22"/>
        </w:rPr>
      </w:pPr>
      <w:r w:rsidRPr="00C93151">
        <w:rPr>
          <w:rFonts w:ascii="Arial" w:hAnsi="Arial" w:cs="Arial"/>
          <w:sz w:val="22"/>
          <w:szCs w:val="22"/>
        </w:rPr>
        <w:t>Clinics block (two weeks paired with Night Float) JA/Selective Block (four weeks)</w:t>
      </w:r>
    </w:p>
    <w:p w14:paraId="2C524FF7" w14:textId="77777777" w:rsidR="00242266" w:rsidRDefault="00242266" w:rsidP="00E87430">
      <w:pPr>
        <w:pStyle w:val="Heading2"/>
        <w:ind w:left="0"/>
        <w:rPr>
          <w:rFonts w:ascii="Arial" w:hAnsi="Arial" w:cs="Arial"/>
          <w:sz w:val="22"/>
          <w:szCs w:val="22"/>
        </w:rPr>
      </w:pPr>
    </w:p>
    <w:p w14:paraId="4D786496" w14:textId="6CD2913E" w:rsidR="00097825" w:rsidRPr="00C86C4A" w:rsidRDefault="00517C72" w:rsidP="00E87430">
      <w:pPr>
        <w:pStyle w:val="Heading2"/>
        <w:ind w:left="0"/>
        <w:rPr>
          <w:rFonts w:ascii="Arial" w:hAnsi="Arial" w:cs="Arial"/>
          <w:sz w:val="22"/>
          <w:szCs w:val="22"/>
        </w:rPr>
      </w:pPr>
      <w:r w:rsidRPr="00C86C4A">
        <w:rPr>
          <w:rFonts w:ascii="Arial" w:hAnsi="Arial" w:cs="Arial"/>
          <w:sz w:val="22"/>
          <w:szCs w:val="22"/>
        </w:rPr>
        <w:lastRenderedPageBreak/>
        <w:t>Application Process</w:t>
      </w:r>
    </w:p>
    <w:p w14:paraId="1EB79E98" w14:textId="77777777" w:rsidR="00097825" w:rsidRPr="00C93151" w:rsidRDefault="00517C72" w:rsidP="00E87430">
      <w:pPr>
        <w:spacing w:before="2"/>
        <w:rPr>
          <w:rFonts w:ascii="Arial" w:hAnsi="Arial" w:cs="Arial"/>
          <w:i/>
        </w:rPr>
      </w:pPr>
      <w:r w:rsidRPr="00C93151">
        <w:rPr>
          <w:rFonts w:ascii="Arial" w:hAnsi="Arial" w:cs="Arial"/>
          <w:i/>
        </w:rPr>
        <w:t>(The application process will differ during the COVID-19 crisis)</w:t>
      </w:r>
    </w:p>
    <w:p w14:paraId="054BE75E" w14:textId="77777777" w:rsidR="00097825" w:rsidRPr="00C93151" w:rsidRDefault="00097825">
      <w:pPr>
        <w:pStyle w:val="BodyText"/>
        <w:spacing w:before="5"/>
        <w:rPr>
          <w:rFonts w:ascii="Arial" w:hAnsi="Arial" w:cs="Arial"/>
          <w:i/>
          <w:sz w:val="22"/>
          <w:szCs w:val="22"/>
        </w:rPr>
      </w:pPr>
    </w:p>
    <w:p w14:paraId="4BF7B2D3" w14:textId="2463FFDC" w:rsidR="00097825" w:rsidRPr="00C93151" w:rsidRDefault="00517C72" w:rsidP="008F6912">
      <w:pPr>
        <w:pStyle w:val="BodyText"/>
        <w:spacing w:line="274" w:lineRule="exact"/>
        <w:rPr>
          <w:rFonts w:ascii="Arial" w:hAnsi="Arial" w:cs="Arial"/>
          <w:sz w:val="22"/>
          <w:szCs w:val="22"/>
        </w:rPr>
      </w:pPr>
      <w:r w:rsidRPr="00C93151">
        <w:rPr>
          <w:rFonts w:ascii="Arial" w:hAnsi="Arial" w:cs="Arial"/>
          <w:sz w:val="22"/>
          <w:szCs w:val="22"/>
        </w:rPr>
        <w:t xml:space="preserve">Residents can indicate to </w:t>
      </w:r>
      <w:r w:rsidR="00D500A5" w:rsidRPr="00C93151">
        <w:rPr>
          <w:rFonts w:ascii="Arial" w:hAnsi="Arial" w:cs="Arial"/>
          <w:sz w:val="22"/>
          <w:szCs w:val="22"/>
        </w:rPr>
        <w:t>Program Admin</w:t>
      </w:r>
      <w:r w:rsidR="00B53FC9" w:rsidRPr="00C93151">
        <w:rPr>
          <w:rFonts w:ascii="Arial" w:hAnsi="Arial" w:cs="Arial"/>
          <w:sz w:val="22"/>
          <w:szCs w:val="22"/>
        </w:rPr>
        <w:t>i</w:t>
      </w:r>
      <w:r w:rsidR="00D500A5" w:rsidRPr="00C93151">
        <w:rPr>
          <w:rFonts w:ascii="Arial" w:hAnsi="Arial" w:cs="Arial"/>
          <w:sz w:val="22"/>
          <w:szCs w:val="22"/>
        </w:rPr>
        <w:t>strator</w:t>
      </w:r>
      <w:r w:rsidRPr="00C93151">
        <w:rPr>
          <w:rFonts w:ascii="Arial" w:hAnsi="Arial" w:cs="Arial"/>
          <w:sz w:val="22"/>
          <w:szCs w:val="22"/>
        </w:rPr>
        <w:t xml:space="preserve"> a) their interest in the Virtual Medicine Rotation and b) All the blocks they would be open to scheduling this rotation.</w:t>
      </w:r>
    </w:p>
    <w:p w14:paraId="789432E6" w14:textId="77777777" w:rsidR="00097825" w:rsidRPr="003B7A0D" w:rsidRDefault="00097825" w:rsidP="008F6912">
      <w:pPr>
        <w:pStyle w:val="BodyText"/>
        <w:spacing w:before="8"/>
        <w:rPr>
          <w:rFonts w:ascii="Arial" w:hAnsi="Arial" w:cs="Arial"/>
          <w:sz w:val="23"/>
        </w:rPr>
      </w:pPr>
    </w:p>
    <w:p w14:paraId="6871911F" w14:textId="385A7FF5" w:rsidR="00097825" w:rsidRPr="005B09C7" w:rsidRDefault="00517C72" w:rsidP="008F6912">
      <w:pPr>
        <w:pStyle w:val="BodyText"/>
        <w:ind w:right="159"/>
        <w:rPr>
          <w:rFonts w:ascii="Arial" w:hAnsi="Arial" w:cs="Arial"/>
          <w:sz w:val="22"/>
          <w:szCs w:val="22"/>
        </w:rPr>
      </w:pPr>
      <w:r w:rsidRPr="005B09C7">
        <w:rPr>
          <w:rFonts w:ascii="Arial" w:hAnsi="Arial" w:cs="Arial"/>
          <w:b/>
          <w:bCs/>
          <w:sz w:val="22"/>
          <w:szCs w:val="22"/>
        </w:rPr>
        <w:t>Note</w:t>
      </w:r>
      <w:r w:rsidR="00B53FC9" w:rsidRPr="005B09C7">
        <w:rPr>
          <w:rFonts w:ascii="Arial" w:hAnsi="Arial" w:cs="Arial"/>
          <w:b/>
          <w:bCs/>
          <w:sz w:val="22"/>
          <w:szCs w:val="22"/>
        </w:rPr>
        <w:t>:</w:t>
      </w:r>
      <w:r w:rsidRPr="005B09C7">
        <w:rPr>
          <w:rFonts w:ascii="Arial" w:hAnsi="Arial" w:cs="Arial"/>
          <w:sz w:val="22"/>
          <w:szCs w:val="22"/>
        </w:rPr>
        <w:t xml:space="preserve"> </w:t>
      </w:r>
      <w:r w:rsidR="00E20B0E" w:rsidRPr="005B09C7">
        <w:rPr>
          <w:rFonts w:ascii="Arial" w:hAnsi="Arial" w:cs="Arial"/>
          <w:sz w:val="22"/>
          <w:szCs w:val="22"/>
        </w:rPr>
        <w:t xml:space="preserve">Only </w:t>
      </w:r>
      <w:r w:rsidRPr="005B09C7">
        <w:rPr>
          <w:rFonts w:ascii="Arial" w:hAnsi="Arial" w:cs="Arial"/>
          <w:sz w:val="22"/>
          <w:szCs w:val="22"/>
        </w:rPr>
        <w:t>one resident can be scheduled at a time, and requests submitted after the yearly scheduling deadline will be scheduled on a first-come, first-served basis. The deadline to indicate interest is three months before the requested block(s).</w:t>
      </w:r>
    </w:p>
    <w:p w14:paraId="0508D1ED" w14:textId="77777777" w:rsidR="008F6912" w:rsidRPr="003B7A0D" w:rsidRDefault="008F6912" w:rsidP="008F6912">
      <w:pPr>
        <w:pStyle w:val="BodyText"/>
        <w:ind w:right="159"/>
        <w:rPr>
          <w:rFonts w:ascii="Arial" w:hAnsi="Arial" w:cs="Arial"/>
        </w:rPr>
      </w:pPr>
    </w:p>
    <w:p w14:paraId="1429D457" w14:textId="73F732D9" w:rsidR="00097825" w:rsidRPr="003B7A0D" w:rsidRDefault="00517C72" w:rsidP="00B0494C">
      <w:pPr>
        <w:pStyle w:val="Heading2"/>
        <w:numPr>
          <w:ilvl w:val="0"/>
          <w:numId w:val="8"/>
        </w:numPr>
        <w:tabs>
          <w:tab w:val="left" w:pos="1300"/>
          <w:tab w:val="left" w:pos="1301"/>
        </w:tabs>
        <w:spacing w:before="64"/>
        <w:rPr>
          <w:rFonts w:ascii="Arial" w:hAnsi="Arial" w:cs="Arial"/>
        </w:rPr>
      </w:pPr>
      <w:r w:rsidRPr="003B7A0D">
        <w:rPr>
          <w:rFonts w:ascii="Arial" w:hAnsi="Arial" w:cs="Arial"/>
        </w:rPr>
        <w:t>ROTATION DESIGN</w:t>
      </w:r>
    </w:p>
    <w:p w14:paraId="23C3D145" w14:textId="77777777" w:rsidR="00097825" w:rsidRDefault="00097825">
      <w:pPr>
        <w:pStyle w:val="BodyText"/>
        <w:rPr>
          <w:b/>
        </w:rPr>
      </w:pPr>
    </w:p>
    <w:p w14:paraId="2A3FF85E" w14:textId="77777777" w:rsidR="00097825" w:rsidRDefault="00517C72" w:rsidP="00AF2581">
      <w:pPr>
        <w:pStyle w:val="Heading3"/>
        <w:ind w:left="0"/>
      </w:pPr>
      <w:r>
        <w:t>Weekly Schedule</w:t>
      </w:r>
      <w:r w:rsidR="00F6682F">
        <w:t xml:space="preserve"> – Sample for program customization</w:t>
      </w:r>
    </w:p>
    <w:p w14:paraId="7327FFBE" w14:textId="77777777" w:rsidR="00097825" w:rsidRDefault="00097825">
      <w:pPr>
        <w:pStyle w:val="BodyText"/>
        <w:spacing w:before="3"/>
        <w:rPr>
          <w:b/>
          <w:i/>
        </w:rPr>
      </w:pPr>
    </w:p>
    <w:tbl>
      <w:tblPr>
        <w:tblW w:w="8822"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22"/>
      </w:tblGrid>
      <w:tr w:rsidR="00097825" w14:paraId="52AA1B8B" w14:textId="77777777" w:rsidTr="004070FC">
        <w:trPr>
          <w:trHeight w:hRule="exact" w:val="562"/>
        </w:trPr>
        <w:tc>
          <w:tcPr>
            <w:tcW w:w="8822" w:type="dxa"/>
          </w:tcPr>
          <w:p w14:paraId="608B14CE" w14:textId="77777777" w:rsidR="00097825" w:rsidRDefault="00517C72">
            <w:pPr>
              <w:pStyle w:val="TableParagraph"/>
              <w:spacing w:line="273" w:lineRule="exact"/>
              <w:rPr>
                <w:b/>
                <w:sz w:val="24"/>
              </w:rPr>
            </w:pPr>
            <w:r>
              <w:rPr>
                <w:b/>
                <w:sz w:val="24"/>
              </w:rPr>
              <w:t>6 clinica</w:t>
            </w:r>
            <w:r w:rsidR="00F6682F">
              <w:rPr>
                <w:b/>
                <w:sz w:val="24"/>
              </w:rPr>
              <w:t>l</w:t>
            </w:r>
            <w:r>
              <w:rPr>
                <w:b/>
                <w:sz w:val="24"/>
              </w:rPr>
              <w:t xml:space="preserve"> half-days</w:t>
            </w:r>
          </w:p>
        </w:tc>
      </w:tr>
      <w:tr w:rsidR="00097825" w14:paraId="1C3D14A9" w14:textId="77777777" w:rsidTr="004070FC">
        <w:trPr>
          <w:trHeight w:hRule="exact" w:val="840"/>
        </w:trPr>
        <w:tc>
          <w:tcPr>
            <w:tcW w:w="8822" w:type="dxa"/>
          </w:tcPr>
          <w:p w14:paraId="62EF953C" w14:textId="0415636F" w:rsidR="00097825" w:rsidRDefault="00517C72">
            <w:pPr>
              <w:pStyle w:val="TableParagraph"/>
              <w:spacing w:line="242" w:lineRule="auto"/>
              <w:ind w:right="305"/>
              <w:rPr>
                <w:sz w:val="24"/>
              </w:rPr>
            </w:pPr>
            <w:r>
              <w:rPr>
                <w:b/>
                <w:sz w:val="24"/>
              </w:rPr>
              <w:t xml:space="preserve">2 half-days </w:t>
            </w:r>
            <w:r>
              <w:rPr>
                <w:sz w:val="24"/>
              </w:rPr>
              <w:t>a week with</w:t>
            </w:r>
            <w:r w:rsidR="00F6682F">
              <w:rPr>
                <w:sz w:val="24"/>
              </w:rPr>
              <w:t xml:space="preserve"> </w:t>
            </w:r>
            <w:proofErr w:type="spellStart"/>
            <w:r w:rsidR="00F6682F">
              <w:rPr>
                <w:sz w:val="24"/>
              </w:rPr>
              <w:t>xxxx</w:t>
            </w:r>
            <w:proofErr w:type="spellEnd"/>
            <w:r w:rsidR="00F6682F">
              <w:rPr>
                <w:sz w:val="24"/>
              </w:rPr>
              <w:t xml:space="preserve"> </w:t>
            </w:r>
            <w:r>
              <w:rPr>
                <w:sz w:val="24"/>
              </w:rPr>
              <w:t xml:space="preserve">clinic, outpatient </w:t>
            </w:r>
            <w:proofErr w:type="spellStart"/>
            <w:r w:rsidR="00F6682F">
              <w:rPr>
                <w:sz w:val="24"/>
              </w:rPr>
              <w:t>xxxx</w:t>
            </w:r>
            <w:proofErr w:type="spellEnd"/>
            <w:r w:rsidR="00F6682F">
              <w:rPr>
                <w:sz w:val="24"/>
              </w:rPr>
              <w:t xml:space="preserve"> </w:t>
            </w:r>
            <w:r>
              <w:rPr>
                <w:sz w:val="24"/>
              </w:rPr>
              <w:t xml:space="preserve">clinic or </w:t>
            </w:r>
            <w:proofErr w:type="spellStart"/>
            <w:r w:rsidR="00F6682F">
              <w:rPr>
                <w:sz w:val="24"/>
              </w:rPr>
              <w:t>xxxx</w:t>
            </w:r>
            <w:proofErr w:type="spellEnd"/>
            <w:r>
              <w:rPr>
                <w:sz w:val="24"/>
              </w:rPr>
              <w:t xml:space="preserve"> clinic (subject to operational schedules)</w:t>
            </w:r>
          </w:p>
        </w:tc>
      </w:tr>
      <w:tr w:rsidR="00097825" w14:paraId="43F48521" w14:textId="77777777" w:rsidTr="004070FC">
        <w:trPr>
          <w:trHeight w:hRule="exact" w:val="5803"/>
        </w:trPr>
        <w:tc>
          <w:tcPr>
            <w:tcW w:w="8822" w:type="dxa"/>
          </w:tcPr>
          <w:p w14:paraId="6E4E6684" w14:textId="77777777" w:rsidR="00097825" w:rsidRDefault="00517C72">
            <w:pPr>
              <w:pStyle w:val="TableParagraph"/>
              <w:spacing w:line="272" w:lineRule="exact"/>
              <w:rPr>
                <w:b/>
                <w:sz w:val="24"/>
              </w:rPr>
            </w:pPr>
            <w:r>
              <w:rPr>
                <w:b/>
                <w:sz w:val="24"/>
              </w:rPr>
              <w:t xml:space="preserve">1 </w:t>
            </w:r>
            <w:r w:rsidR="00F6682F">
              <w:rPr>
                <w:b/>
                <w:sz w:val="24"/>
              </w:rPr>
              <w:t>e-</w:t>
            </w:r>
            <w:r>
              <w:rPr>
                <w:b/>
                <w:sz w:val="24"/>
              </w:rPr>
              <w:t>module half-day</w:t>
            </w:r>
          </w:p>
          <w:p w14:paraId="50BFCEF6" w14:textId="77777777" w:rsidR="00097825" w:rsidRDefault="00517C72">
            <w:pPr>
              <w:pStyle w:val="TableParagraph"/>
              <w:ind w:right="599"/>
              <w:rPr>
                <w:sz w:val="24"/>
              </w:rPr>
            </w:pPr>
            <w:r>
              <w:rPr>
                <w:sz w:val="24"/>
              </w:rPr>
              <w:t xml:space="preserve">A list of </w:t>
            </w:r>
            <w:r w:rsidR="00F6682F">
              <w:rPr>
                <w:sz w:val="24"/>
              </w:rPr>
              <w:t>e</w:t>
            </w:r>
            <w:r>
              <w:rPr>
                <w:sz w:val="24"/>
              </w:rPr>
              <w:t xml:space="preserve">-modules to be completed will be provided in advance. There is an opportunity for </w:t>
            </w:r>
            <w:r w:rsidR="00F6682F">
              <w:rPr>
                <w:sz w:val="24"/>
              </w:rPr>
              <w:t>e</w:t>
            </w:r>
            <w:r>
              <w:rPr>
                <w:sz w:val="24"/>
              </w:rPr>
              <w:t>-Modules to eventually be developed by the residency program. Example:</w:t>
            </w:r>
          </w:p>
          <w:p w14:paraId="69739AB1" w14:textId="77777777" w:rsidR="00097825" w:rsidRDefault="00517C72">
            <w:pPr>
              <w:pStyle w:val="TableParagraph"/>
              <w:spacing w:before="3"/>
              <w:rPr>
                <w:sz w:val="24"/>
              </w:rPr>
            </w:pPr>
            <w:r>
              <w:rPr>
                <w:color w:val="0000FF"/>
                <w:sz w:val="24"/>
                <w:u w:val="single" w:color="0000FF"/>
              </w:rPr>
              <w:t>“ACP- Telemedicine: A Practical Guide for Incorporation into your Practice”</w:t>
            </w:r>
          </w:p>
          <w:p w14:paraId="130264A6" w14:textId="77777777" w:rsidR="00097825" w:rsidRDefault="00097825">
            <w:pPr>
              <w:pStyle w:val="TableParagraph"/>
              <w:spacing w:before="10"/>
              <w:ind w:left="0"/>
              <w:rPr>
                <w:b/>
                <w:i/>
                <w:sz w:val="23"/>
              </w:rPr>
            </w:pPr>
          </w:p>
          <w:p w14:paraId="5DDC00CE" w14:textId="77777777" w:rsidR="00097825" w:rsidRDefault="00517C72">
            <w:pPr>
              <w:pStyle w:val="TableParagraph"/>
              <w:spacing w:before="1"/>
              <w:rPr>
                <w:i/>
                <w:sz w:val="24"/>
              </w:rPr>
            </w:pPr>
            <w:r>
              <w:rPr>
                <w:i/>
                <w:sz w:val="24"/>
              </w:rPr>
              <w:t>ALTERNATE:</w:t>
            </w:r>
          </w:p>
          <w:p w14:paraId="5C17CA22" w14:textId="77777777" w:rsidR="00097825" w:rsidRDefault="00097825">
            <w:pPr>
              <w:pStyle w:val="TableParagraph"/>
              <w:ind w:left="0"/>
              <w:rPr>
                <w:b/>
                <w:i/>
                <w:sz w:val="24"/>
              </w:rPr>
            </w:pPr>
          </w:p>
          <w:p w14:paraId="17B25864" w14:textId="77777777" w:rsidR="00097825" w:rsidRDefault="00517C72">
            <w:pPr>
              <w:pStyle w:val="TableParagraph"/>
              <w:rPr>
                <w:b/>
                <w:sz w:val="24"/>
              </w:rPr>
            </w:pPr>
            <w:r>
              <w:rPr>
                <w:b/>
                <w:sz w:val="24"/>
              </w:rPr>
              <w:t>1 virtual medical education half-day</w:t>
            </w:r>
          </w:p>
          <w:p w14:paraId="2FF5A63B" w14:textId="77777777" w:rsidR="00097825" w:rsidRDefault="00097825">
            <w:pPr>
              <w:pStyle w:val="TableParagraph"/>
              <w:spacing w:before="11"/>
              <w:ind w:left="0"/>
              <w:rPr>
                <w:b/>
                <w:i/>
                <w:sz w:val="23"/>
              </w:rPr>
            </w:pPr>
          </w:p>
          <w:p w14:paraId="7DF6FE38" w14:textId="77777777" w:rsidR="00097825" w:rsidRDefault="00517C72">
            <w:pPr>
              <w:pStyle w:val="TableParagraph"/>
              <w:ind w:right="259"/>
              <w:rPr>
                <w:sz w:val="24"/>
              </w:rPr>
            </w:pPr>
            <w:r>
              <w:rPr>
                <w:sz w:val="24"/>
              </w:rPr>
              <w:t xml:space="preserve">Protected time for the trainee to either develop or use virtual </w:t>
            </w:r>
            <w:proofErr w:type="spellStart"/>
            <w:r>
              <w:rPr>
                <w:sz w:val="24"/>
              </w:rPr>
              <w:t>FOAMed</w:t>
            </w:r>
            <w:proofErr w:type="spellEnd"/>
            <w:r>
              <w:rPr>
                <w:sz w:val="24"/>
              </w:rPr>
              <w:t xml:space="preserve"> (free access </w:t>
            </w:r>
            <w:proofErr w:type="gramStart"/>
            <w:r>
              <w:rPr>
                <w:sz w:val="24"/>
              </w:rPr>
              <w:t>open</w:t>
            </w:r>
            <w:proofErr w:type="gramEnd"/>
            <w:r>
              <w:rPr>
                <w:sz w:val="24"/>
              </w:rPr>
              <w:t xml:space="preserve"> medical education) for learning or teaching purposes. This can include creation of podcasts, blog posts, infographics or videos for medical learning. The trainee and supervisor will agree on objectives for this half-day at the beginning of the rotation.</w:t>
            </w:r>
          </w:p>
          <w:p w14:paraId="0783B3EA" w14:textId="77777777" w:rsidR="00097825" w:rsidRDefault="00097825">
            <w:pPr>
              <w:pStyle w:val="TableParagraph"/>
              <w:spacing w:before="11"/>
              <w:ind w:left="0"/>
              <w:rPr>
                <w:b/>
                <w:i/>
                <w:sz w:val="23"/>
              </w:rPr>
            </w:pPr>
          </w:p>
          <w:p w14:paraId="6299DE5D" w14:textId="2B6FE4DA" w:rsidR="00097825" w:rsidRDefault="00517C72">
            <w:pPr>
              <w:pStyle w:val="TableParagraph"/>
              <w:ind w:right="399"/>
              <w:rPr>
                <w:sz w:val="24"/>
              </w:rPr>
            </w:pPr>
            <w:r>
              <w:rPr>
                <w:sz w:val="24"/>
              </w:rPr>
              <w:t xml:space="preserve">If the trainee decides to create </w:t>
            </w:r>
            <w:proofErr w:type="spellStart"/>
            <w:r>
              <w:rPr>
                <w:sz w:val="24"/>
              </w:rPr>
              <w:t>FOAMed</w:t>
            </w:r>
            <w:proofErr w:type="spellEnd"/>
            <w:r>
              <w:rPr>
                <w:sz w:val="24"/>
              </w:rPr>
              <w:t xml:space="preserve"> content, they will be required to send their completed project to the supervisor at the end of the rotation. Content will be distributed to learners via </w:t>
            </w:r>
            <w:r w:rsidR="002E7B75">
              <w:rPr>
                <w:sz w:val="24"/>
              </w:rPr>
              <w:t xml:space="preserve">the Program’s </w:t>
            </w:r>
            <w:proofErr w:type="spellStart"/>
            <w:r w:rsidR="002E7B75">
              <w:rPr>
                <w:sz w:val="24"/>
              </w:rPr>
              <w:t>xxxx</w:t>
            </w:r>
            <w:proofErr w:type="spellEnd"/>
            <w:r w:rsidR="002E7B75">
              <w:rPr>
                <w:sz w:val="24"/>
              </w:rPr>
              <w:t xml:space="preserve"> a</w:t>
            </w:r>
            <w:r>
              <w:rPr>
                <w:sz w:val="24"/>
              </w:rPr>
              <w:t xml:space="preserve">ccount. If the trainee decides to utilize </w:t>
            </w:r>
            <w:proofErr w:type="spellStart"/>
            <w:r>
              <w:rPr>
                <w:sz w:val="24"/>
              </w:rPr>
              <w:t>FOAMed</w:t>
            </w:r>
            <w:proofErr w:type="spellEnd"/>
            <w:r>
              <w:rPr>
                <w:sz w:val="24"/>
              </w:rPr>
              <w:t xml:space="preserve"> </w:t>
            </w:r>
            <w:proofErr w:type="gramStart"/>
            <w:r>
              <w:rPr>
                <w:sz w:val="24"/>
              </w:rPr>
              <w:t>content</w:t>
            </w:r>
            <w:proofErr w:type="gramEnd"/>
            <w:r>
              <w:rPr>
                <w:sz w:val="24"/>
              </w:rPr>
              <w:t xml:space="preserve"> they will be asked to provide a tracked record of the resources they used during this protected time.</w:t>
            </w:r>
          </w:p>
        </w:tc>
      </w:tr>
      <w:tr w:rsidR="00097825" w14:paraId="307A081F" w14:textId="77777777" w:rsidTr="004070FC">
        <w:trPr>
          <w:trHeight w:hRule="exact" w:val="562"/>
        </w:trPr>
        <w:tc>
          <w:tcPr>
            <w:tcW w:w="8822" w:type="dxa"/>
          </w:tcPr>
          <w:p w14:paraId="16A419AF" w14:textId="77777777" w:rsidR="00097825" w:rsidRDefault="00517C72">
            <w:pPr>
              <w:pStyle w:val="TableParagraph"/>
              <w:spacing w:line="273" w:lineRule="exact"/>
              <w:rPr>
                <w:sz w:val="24"/>
              </w:rPr>
            </w:pPr>
            <w:r>
              <w:rPr>
                <w:b/>
                <w:sz w:val="24"/>
              </w:rPr>
              <w:t xml:space="preserve">1 academic half-day </w:t>
            </w:r>
            <w:r>
              <w:rPr>
                <w:sz w:val="24"/>
              </w:rPr>
              <w:t>(Wednesday afternoons)</w:t>
            </w:r>
          </w:p>
        </w:tc>
      </w:tr>
    </w:tbl>
    <w:p w14:paraId="016AF90E" w14:textId="77777777" w:rsidR="002F4140" w:rsidRDefault="00717AF4" w:rsidP="00D921C8">
      <w:pPr>
        <w:rPr>
          <w:b/>
          <w:i/>
          <w:sz w:val="24"/>
        </w:rPr>
      </w:pPr>
      <w:r>
        <w:rPr>
          <w:b/>
          <w:i/>
          <w:sz w:val="24"/>
        </w:rPr>
        <w:t xml:space="preserve"> </w:t>
      </w:r>
      <w:r w:rsidR="00B20A07">
        <w:rPr>
          <w:b/>
          <w:i/>
          <w:sz w:val="24"/>
        </w:rPr>
        <w:t xml:space="preserve"> </w:t>
      </w:r>
    </w:p>
    <w:p w14:paraId="50510F91" w14:textId="77777777" w:rsidR="00B5670F" w:rsidRDefault="00B5670F" w:rsidP="00D921C8">
      <w:pPr>
        <w:rPr>
          <w:b/>
          <w:i/>
          <w:sz w:val="24"/>
          <w:szCs w:val="24"/>
        </w:rPr>
      </w:pPr>
    </w:p>
    <w:p w14:paraId="326E5878" w14:textId="77777777" w:rsidR="00B5670F" w:rsidRDefault="00B5670F" w:rsidP="00D921C8">
      <w:pPr>
        <w:rPr>
          <w:b/>
          <w:i/>
          <w:sz w:val="24"/>
          <w:szCs w:val="24"/>
        </w:rPr>
      </w:pPr>
    </w:p>
    <w:p w14:paraId="3FE8F43D" w14:textId="77777777" w:rsidR="00B5670F" w:rsidRDefault="00B5670F" w:rsidP="00D921C8">
      <w:pPr>
        <w:rPr>
          <w:b/>
          <w:i/>
          <w:sz w:val="24"/>
          <w:szCs w:val="24"/>
        </w:rPr>
      </w:pPr>
    </w:p>
    <w:p w14:paraId="6BCF6B69" w14:textId="77777777" w:rsidR="00B5670F" w:rsidRDefault="00B5670F" w:rsidP="00D921C8">
      <w:pPr>
        <w:rPr>
          <w:b/>
          <w:i/>
          <w:sz w:val="24"/>
          <w:szCs w:val="24"/>
        </w:rPr>
      </w:pPr>
    </w:p>
    <w:p w14:paraId="53FF0614" w14:textId="77777777" w:rsidR="00B5670F" w:rsidRDefault="00B5670F" w:rsidP="00D921C8">
      <w:pPr>
        <w:rPr>
          <w:b/>
          <w:i/>
          <w:sz w:val="24"/>
          <w:szCs w:val="24"/>
        </w:rPr>
      </w:pPr>
    </w:p>
    <w:p w14:paraId="0252DEB6" w14:textId="77777777" w:rsidR="00B5670F" w:rsidRDefault="00B5670F" w:rsidP="00D921C8">
      <w:pPr>
        <w:rPr>
          <w:b/>
          <w:i/>
          <w:sz w:val="24"/>
          <w:szCs w:val="24"/>
        </w:rPr>
      </w:pPr>
    </w:p>
    <w:p w14:paraId="0C44887F" w14:textId="77777777" w:rsidR="00B5670F" w:rsidRDefault="00B5670F" w:rsidP="00D921C8">
      <w:pPr>
        <w:rPr>
          <w:b/>
          <w:i/>
          <w:sz w:val="24"/>
          <w:szCs w:val="24"/>
        </w:rPr>
      </w:pPr>
    </w:p>
    <w:p w14:paraId="0B011231" w14:textId="3C3535D2" w:rsidR="00B5670F" w:rsidRDefault="002F4140" w:rsidP="00D921C8">
      <w:pPr>
        <w:rPr>
          <w:b/>
          <w:i/>
          <w:sz w:val="24"/>
          <w:szCs w:val="24"/>
        </w:rPr>
      </w:pPr>
      <w:r>
        <w:rPr>
          <w:b/>
          <w:i/>
          <w:sz w:val="24"/>
          <w:szCs w:val="24"/>
        </w:rPr>
        <w:lastRenderedPageBreak/>
        <w:t xml:space="preserve"> </w:t>
      </w:r>
      <w:r w:rsidR="00517C72" w:rsidRPr="00C86C4A">
        <w:rPr>
          <w:b/>
          <w:i/>
          <w:sz w:val="24"/>
          <w:szCs w:val="24"/>
        </w:rPr>
        <w:t>Example of Weekly Schedule</w:t>
      </w:r>
      <w:r w:rsidR="0027124A" w:rsidRPr="00C86C4A">
        <w:rPr>
          <w:b/>
          <w:i/>
          <w:sz w:val="24"/>
          <w:szCs w:val="24"/>
        </w:rPr>
        <w:t xml:space="preserve"> – for customization by Program</w:t>
      </w:r>
    </w:p>
    <w:p w14:paraId="605E9047" w14:textId="77777777" w:rsidR="00B5670F" w:rsidRPr="00C86C4A" w:rsidRDefault="00B5670F" w:rsidP="00D921C8">
      <w:pPr>
        <w:rPr>
          <w:b/>
          <w:i/>
          <w:sz w:val="24"/>
          <w:szCs w:val="24"/>
        </w:rPr>
      </w:pPr>
    </w:p>
    <w:tbl>
      <w:tblPr>
        <w:tblW w:w="8935"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9"/>
        <w:gridCol w:w="1490"/>
        <w:gridCol w:w="1489"/>
        <w:gridCol w:w="1489"/>
        <w:gridCol w:w="1489"/>
        <w:gridCol w:w="1489"/>
      </w:tblGrid>
      <w:tr w:rsidR="00097825" w14:paraId="05509351" w14:textId="77777777" w:rsidTr="002F4140">
        <w:trPr>
          <w:trHeight w:hRule="exact" w:val="417"/>
        </w:trPr>
        <w:tc>
          <w:tcPr>
            <w:tcW w:w="2979" w:type="dxa"/>
            <w:gridSpan w:val="2"/>
            <w:tcBorders>
              <w:top w:val="nil"/>
              <w:left w:val="nil"/>
              <w:bottom w:val="nil"/>
              <w:right w:val="nil"/>
            </w:tcBorders>
            <w:shd w:val="clear" w:color="auto" w:fill="000000"/>
          </w:tcPr>
          <w:p w14:paraId="63C75B33" w14:textId="77777777" w:rsidR="00097825" w:rsidRDefault="00517C72">
            <w:pPr>
              <w:pStyle w:val="TableParagraph"/>
              <w:spacing w:before="16"/>
              <w:ind w:left="1531"/>
              <w:rPr>
                <w:b/>
                <w:sz w:val="24"/>
              </w:rPr>
            </w:pPr>
            <w:r>
              <w:rPr>
                <w:b/>
                <w:color w:val="FFFFFF"/>
                <w:sz w:val="24"/>
              </w:rPr>
              <w:t>Monday</w:t>
            </w:r>
          </w:p>
        </w:tc>
        <w:tc>
          <w:tcPr>
            <w:tcW w:w="1489" w:type="dxa"/>
            <w:tcBorders>
              <w:top w:val="nil"/>
              <w:left w:val="nil"/>
              <w:bottom w:val="nil"/>
              <w:right w:val="nil"/>
            </w:tcBorders>
            <w:shd w:val="clear" w:color="auto" w:fill="000000"/>
          </w:tcPr>
          <w:p w14:paraId="72029275" w14:textId="77777777" w:rsidR="00097825" w:rsidRDefault="00517C72">
            <w:pPr>
              <w:pStyle w:val="TableParagraph"/>
              <w:spacing w:before="16"/>
              <w:ind w:left="110"/>
              <w:rPr>
                <w:b/>
                <w:sz w:val="24"/>
              </w:rPr>
            </w:pPr>
            <w:r>
              <w:rPr>
                <w:b/>
                <w:color w:val="FFFFFF"/>
                <w:sz w:val="24"/>
              </w:rPr>
              <w:t>Tuesday</w:t>
            </w:r>
          </w:p>
        </w:tc>
        <w:tc>
          <w:tcPr>
            <w:tcW w:w="1489" w:type="dxa"/>
            <w:tcBorders>
              <w:top w:val="nil"/>
              <w:left w:val="nil"/>
              <w:bottom w:val="nil"/>
              <w:right w:val="nil"/>
            </w:tcBorders>
            <w:shd w:val="clear" w:color="auto" w:fill="000000"/>
          </w:tcPr>
          <w:p w14:paraId="67B99806" w14:textId="77777777" w:rsidR="00097825" w:rsidRDefault="00517C72">
            <w:pPr>
              <w:pStyle w:val="TableParagraph"/>
              <w:spacing w:before="16"/>
              <w:ind w:left="110"/>
              <w:rPr>
                <w:b/>
                <w:sz w:val="24"/>
              </w:rPr>
            </w:pPr>
            <w:r>
              <w:rPr>
                <w:b/>
                <w:color w:val="FFFFFF"/>
                <w:sz w:val="24"/>
              </w:rPr>
              <w:t>Wednesday</w:t>
            </w:r>
          </w:p>
        </w:tc>
        <w:tc>
          <w:tcPr>
            <w:tcW w:w="1489" w:type="dxa"/>
            <w:tcBorders>
              <w:top w:val="nil"/>
              <w:left w:val="nil"/>
              <w:bottom w:val="nil"/>
              <w:right w:val="nil"/>
            </w:tcBorders>
            <w:shd w:val="clear" w:color="auto" w:fill="000000"/>
          </w:tcPr>
          <w:p w14:paraId="560A1264" w14:textId="77777777" w:rsidR="00097825" w:rsidRDefault="00517C72">
            <w:pPr>
              <w:pStyle w:val="TableParagraph"/>
              <w:spacing w:before="16"/>
              <w:ind w:left="110"/>
              <w:rPr>
                <w:b/>
                <w:sz w:val="24"/>
              </w:rPr>
            </w:pPr>
            <w:r>
              <w:rPr>
                <w:b/>
                <w:color w:val="FFFFFF"/>
                <w:sz w:val="24"/>
              </w:rPr>
              <w:t>Thursday</w:t>
            </w:r>
          </w:p>
        </w:tc>
        <w:tc>
          <w:tcPr>
            <w:tcW w:w="1489" w:type="dxa"/>
            <w:tcBorders>
              <w:top w:val="nil"/>
              <w:left w:val="nil"/>
              <w:bottom w:val="nil"/>
              <w:right w:val="nil"/>
            </w:tcBorders>
            <w:shd w:val="clear" w:color="auto" w:fill="000000"/>
          </w:tcPr>
          <w:p w14:paraId="5B707BF7" w14:textId="77777777" w:rsidR="00097825" w:rsidRDefault="00517C72">
            <w:pPr>
              <w:pStyle w:val="TableParagraph"/>
              <w:spacing w:before="16"/>
              <w:ind w:left="110"/>
              <w:rPr>
                <w:b/>
                <w:sz w:val="24"/>
              </w:rPr>
            </w:pPr>
            <w:r>
              <w:rPr>
                <w:b/>
                <w:color w:val="FFFFFF"/>
                <w:sz w:val="24"/>
              </w:rPr>
              <w:t>Friday</w:t>
            </w:r>
          </w:p>
        </w:tc>
      </w:tr>
      <w:tr w:rsidR="00097825" w14:paraId="2F3B5B19" w14:textId="77777777" w:rsidTr="002F4140">
        <w:trPr>
          <w:trHeight w:hRule="exact" w:val="1153"/>
        </w:trPr>
        <w:tc>
          <w:tcPr>
            <w:tcW w:w="1489" w:type="dxa"/>
            <w:tcBorders>
              <w:top w:val="nil"/>
            </w:tcBorders>
          </w:tcPr>
          <w:p w14:paraId="7F304311" w14:textId="77777777" w:rsidR="00097825" w:rsidRDefault="00517C72">
            <w:pPr>
              <w:pStyle w:val="TableParagraph"/>
              <w:spacing w:line="273" w:lineRule="exact"/>
              <w:rPr>
                <w:b/>
                <w:sz w:val="24"/>
              </w:rPr>
            </w:pPr>
            <w:r>
              <w:rPr>
                <w:b/>
                <w:sz w:val="24"/>
              </w:rPr>
              <w:t>AM</w:t>
            </w:r>
          </w:p>
        </w:tc>
        <w:tc>
          <w:tcPr>
            <w:tcW w:w="1490" w:type="dxa"/>
            <w:tcBorders>
              <w:top w:val="nil"/>
            </w:tcBorders>
          </w:tcPr>
          <w:p w14:paraId="3BBC3CC7" w14:textId="77777777" w:rsidR="00097825" w:rsidRDefault="00517C72">
            <w:pPr>
              <w:pStyle w:val="TableParagraph"/>
              <w:spacing w:before="7" w:line="274" w:lineRule="exact"/>
              <w:ind w:right="246"/>
              <w:rPr>
                <w:sz w:val="24"/>
              </w:rPr>
            </w:pPr>
            <w:r>
              <w:rPr>
                <w:sz w:val="24"/>
              </w:rPr>
              <w:t>Supervisor A</w:t>
            </w:r>
          </w:p>
        </w:tc>
        <w:tc>
          <w:tcPr>
            <w:tcW w:w="1489" w:type="dxa"/>
            <w:tcBorders>
              <w:top w:val="nil"/>
            </w:tcBorders>
          </w:tcPr>
          <w:p w14:paraId="6FA21F82" w14:textId="77777777" w:rsidR="00097825" w:rsidRDefault="00517C72">
            <w:pPr>
              <w:pStyle w:val="TableParagraph"/>
              <w:spacing w:before="7" w:line="274" w:lineRule="exact"/>
              <w:ind w:right="246"/>
              <w:rPr>
                <w:sz w:val="24"/>
              </w:rPr>
            </w:pPr>
            <w:r>
              <w:rPr>
                <w:sz w:val="24"/>
              </w:rPr>
              <w:t>Supervisor A</w:t>
            </w:r>
          </w:p>
        </w:tc>
        <w:tc>
          <w:tcPr>
            <w:tcW w:w="1489" w:type="dxa"/>
            <w:tcBorders>
              <w:top w:val="nil"/>
            </w:tcBorders>
          </w:tcPr>
          <w:p w14:paraId="399FAA80" w14:textId="0403B5BD" w:rsidR="00097825" w:rsidRDefault="0027124A">
            <w:pPr>
              <w:pStyle w:val="TableParagraph"/>
              <w:spacing w:line="242" w:lineRule="auto"/>
              <w:ind w:right="459"/>
              <w:rPr>
                <w:sz w:val="24"/>
              </w:rPr>
            </w:pPr>
            <w:r>
              <w:rPr>
                <w:sz w:val="24"/>
              </w:rPr>
              <w:t xml:space="preserve"> </w:t>
            </w:r>
            <w:r w:rsidR="00517C72">
              <w:rPr>
                <w:sz w:val="24"/>
              </w:rPr>
              <w:t>Clinic</w:t>
            </w:r>
          </w:p>
        </w:tc>
        <w:tc>
          <w:tcPr>
            <w:tcW w:w="1489" w:type="dxa"/>
            <w:tcBorders>
              <w:top w:val="nil"/>
            </w:tcBorders>
          </w:tcPr>
          <w:p w14:paraId="28C32032" w14:textId="77777777" w:rsidR="00097825" w:rsidRDefault="00517C72">
            <w:pPr>
              <w:pStyle w:val="TableParagraph"/>
              <w:spacing w:before="7" w:line="274" w:lineRule="exact"/>
              <w:ind w:right="246"/>
              <w:rPr>
                <w:sz w:val="24"/>
              </w:rPr>
            </w:pPr>
            <w:r>
              <w:rPr>
                <w:sz w:val="24"/>
              </w:rPr>
              <w:t>Supervisor B</w:t>
            </w:r>
          </w:p>
        </w:tc>
        <w:tc>
          <w:tcPr>
            <w:tcW w:w="1489" w:type="dxa"/>
            <w:tcBorders>
              <w:top w:val="nil"/>
            </w:tcBorders>
          </w:tcPr>
          <w:p w14:paraId="6649908D" w14:textId="77777777" w:rsidR="00097825" w:rsidRDefault="00517C72">
            <w:pPr>
              <w:pStyle w:val="TableParagraph"/>
              <w:spacing w:before="7" w:line="274" w:lineRule="exact"/>
              <w:ind w:right="246"/>
              <w:rPr>
                <w:sz w:val="24"/>
              </w:rPr>
            </w:pPr>
            <w:r>
              <w:rPr>
                <w:sz w:val="24"/>
              </w:rPr>
              <w:t>Supervisor B</w:t>
            </w:r>
          </w:p>
        </w:tc>
      </w:tr>
      <w:tr w:rsidR="00097825" w14:paraId="0BFD90CD" w14:textId="77777777" w:rsidTr="002F4140">
        <w:trPr>
          <w:trHeight w:hRule="exact" w:val="602"/>
        </w:trPr>
        <w:tc>
          <w:tcPr>
            <w:tcW w:w="1489" w:type="dxa"/>
          </w:tcPr>
          <w:p w14:paraId="13229AD0" w14:textId="77777777" w:rsidR="00097825" w:rsidRDefault="00517C72">
            <w:pPr>
              <w:pStyle w:val="TableParagraph"/>
              <w:spacing w:line="273" w:lineRule="exact"/>
              <w:rPr>
                <w:b/>
                <w:sz w:val="24"/>
              </w:rPr>
            </w:pPr>
            <w:r>
              <w:rPr>
                <w:b/>
                <w:sz w:val="24"/>
              </w:rPr>
              <w:t>PM</w:t>
            </w:r>
          </w:p>
        </w:tc>
        <w:tc>
          <w:tcPr>
            <w:tcW w:w="1490" w:type="dxa"/>
          </w:tcPr>
          <w:p w14:paraId="74F53E4D" w14:textId="77777777" w:rsidR="00097825" w:rsidRDefault="00517C72">
            <w:pPr>
              <w:pStyle w:val="TableParagraph"/>
              <w:spacing w:before="7" w:line="274" w:lineRule="exact"/>
              <w:ind w:right="246"/>
              <w:rPr>
                <w:sz w:val="24"/>
              </w:rPr>
            </w:pPr>
            <w:r>
              <w:rPr>
                <w:sz w:val="24"/>
              </w:rPr>
              <w:t>Supervisor A</w:t>
            </w:r>
          </w:p>
        </w:tc>
        <w:tc>
          <w:tcPr>
            <w:tcW w:w="1489" w:type="dxa"/>
          </w:tcPr>
          <w:p w14:paraId="7F640FB9" w14:textId="72D085D8" w:rsidR="00097825" w:rsidRDefault="00517C72">
            <w:pPr>
              <w:pStyle w:val="TableParagraph"/>
              <w:spacing w:line="273" w:lineRule="exact"/>
              <w:rPr>
                <w:sz w:val="24"/>
              </w:rPr>
            </w:pPr>
            <w:r>
              <w:rPr>
                <w:sz w:val="24"/>
              </w:rPr>
              <w:t>Clinic</w:t>
            </w:r>
          </w:p>
        </w:tc>
        <w:tc>
          <w:tcPr>
            <w:tcW w:w="1489" w:type="dxa"/>
          </w:tcPr>
          <w:p w14:paraId="3CBC20DF" w14:textId="25B68687" w:rsidR="00097825" w:rsidRDefault="00517C72">
            <w:pPr>
              <w:pStyle w:val="TableParagraph"/>
              <w:spacing w:line="242" w:lineRule="auto"/>
              <w:ind w:right="330"/>
              <w:rPr>
                <w:sz w:val="24"/>
              </w:rPr>
            </w:pPr>
            <w:r>
              <w:rPr>
                <w:sz w:val="24"/>
              </w:rPr>
              <w:t>Academic Half-Day</w:t>
            </w:r>
          </w:p>
        </w:tc>
        <w:tc>
          <w:tcPr>
            <w:tcW w:w="1489" w:type="dxa"/>
          </w:tcPr>
          <w:p w14:paraId="4B5B1D06" w14:textId="77777777" w:rsidR="00097825" w:rsidRDefault="00517C72">
            <w:pPr>
              <w:pStyle w:val="TableParagraph"/>
              <w:spacing w:before="7" w:line="274" w:lineRule="exact"/>
              <w:ind w:right="246"/>
              <w:rPr>
                <w:sz w:val="24"/>
              </w:rPr>
            </w:pPr>
            <w:r>
              <w:rPr>
                <w:sz w:val="24"/>
              </w:rPr>
              <w:t>Supervisor B</w:t>
            </w:r>
          </w:p>
        </w:tc>
        <w:tc>
          <w:tcPr>
            <w:tcW w:w="1489" w:type="dxa"/>
          </w:tcPr>
          <w:p w14:paraId="01754C52" w14:textId="40158EA2" w:rsidR="00097825" w:rsidRDefault="00517C72">
            <w:pPr>
              <w:pStyle w:val="TableParagraph"/>
              <w:spacing w:line="242" w:lineRule="auto"/>
              <w:ind w:right="313"/>
              <w:rPr>
                <w:sz w:val="24"/>
              </w:rPr>
            </w:pPr>
            <w:r>
              <w:rPr>
                <w:sz w:val="24"/>
              </w:rPr>
              <w:t>E-Module Half day</w:t>
            </w:r>
          </w:p>
        </w:tc>
      </w:tr>
    </w:tbl>
    <w:p w14:paraId="19A8C5FE" w14:textId="77777777" w:rsidR="00097825" w:rsidRDefault="00097825">
      <w:pPr>
        <w:pStyle w:val="BodyText"/>
        <w:spacing w:before="5"/>
        <w:rPr>
          <w:b/>
          <w:i/>
          <w:sz w:val="23"/>
        </w:rPr>
      </w:pPr>
    </w:p>
    <w:p w14:paraId="7AC0651E" w14:textId="77777777" w:rsidR="00097825" w:rsidRPr="00C86C4A" w:rsidRDefault="00517C72">
      <w:pPr>
        <w:spacing w:before="1"/>
        <w:ind w:left="220"/>
        <w:rPr>
          <w:rFonts w:ascii="Arial" w:hAnsi="Arial" w:cs="Arial"/>
          <w:b/>
          <w:iCs/>
        </w:rPr>
      </w:pPr>
      <w:r w:rsidRPr="00C86C4A">
        <w:rPr>
          <w:rFonts w:ascii="Arial" w:hAnsi="Arial" w:cs="Arial"/>
          <w:b/>
          <w:iCs/>
        </w:rPr>
        <w:t>Resident Supervision</w:t>
      </w:r>
    </w:p>
    <w:p w14:paraId="41F42F2A" w14:textId="77777777" w:rsidR="00097825" w:rsidRPr="00B20A07" w:rsidRDefault="00097825">
      <w:pPr>
        <w:pStyle w:val="BodyText"/>
        <w:rPr>
          <w:rFonts w:ascii="Arial" w:hAnsi="Arial" w:cs="Arial"/>
          <w:b/>
          <w:i/>
        </w:rPr>
      </w:pPr>
    </w:p>
    <w:p w14:paraId="4FC238D8" w14:textId="09820B08" w:rsidR="00097825" w:rsidRPr="00C86C4A" w:rsidRDefault="00517C72">
      <w:pPr>
        <w:pStyle w:val="BodyText"/>
        <w:spacing w:line="242" w:lineRule="auto"/>
        <w:ind w:left="220" w:right="352"/>
        <w:rPr>
          <w:rFonts w:ascii="Arial" w:hAnsi="Arial" w:cs="Arial"/>
          <w:sz w:val="22"/>
          <w:szCs w:val="22"/>
        </w:rPr>
      </w:pPr>
      <w:r w:rsidRPr="00C86C4A">
        <w:rPr>
          <w:rFonts w:ascii="Arial" w:hAnsi="Arial" w:cs="Arial"/>
          <w:sz w:val="22"/>
          <w:szCs w:val="22"/>
        </w:rPr>
        <w:t>Rotation supervisors will be recruited from a group of virtual medicine champions</w:t>
      </w:r>
      <w:r w:rsidR="00361729" w:rsidRPr="00C86C4A">
        <w:rPr>
          <w:rFonts w:ascii="Arial" w:hAnsi="Arial" w:cs="Arial"/>
          <w:sz w:val="22"/>
          <w:szCs w:val="22"/>
        </w:rPr>
        <w:t xml:space="preserve">. </w:t>
      </w:r>
    </w:p>
    <w:p w14:paraId="690BA775" w14:textId="77777777" w:rsidR="00097825" w:rsidRPr="00C86C4A" w:rsidRDefault="00097825">
      <w:pPr>
        <w:pStyle w:val="BodyText"/>
        <w:spacing w:before="8"/>
        <w:rPr>
          <w:rFonts w:ascii="Arial" w:hAnsi="Arial" w:cs="Arial"/>
          <w:sz w:val="22"/>
          <w:szCs w:val="22"/>
        </w:rPr>
      </w:pPr>
    </w:p>
    <w:p w14:paraId="7F243068" w14:textId="77777777" w:rsidR="00097825" w:rsidRPr="00C86C4A" w:rsidRDefault="00517C72">
      <w:pPr>
        <w:pStyle w:val="BodyText"/>
        <w:ind w:left="220"/>
        <w:rPr>
          <w:rFonts w:ascii="Arial" w:hAnsi="Arial" w:cs="Arial"/>
          <w:sz w:val="22"/>
          <w:szCs w:val="22"/>
        </w:rPr>
      </w:pPr>
      <w:r w:rsidRPr="00C86C4A">
        <w:rPr>
          <w:rFonts w:ascii="Arial" w:hAnsi="Arial" w:cs="Arial"/>
          <w:sz w:val="22"/>
          <w:szCs w:val="22"/>
        </w:rPr>
        <w:t>Per iteration, the rotation supervisor will be responsible for the following:</w:t>
      </w:r>
    </w:p>
    <w:p w14:paraId="37BF9D64" w14:textId="77777777" w:rsidR="00097825" w:rsidRPr="00C86C4A" w:rsidRDefault="00097825">
      <w:pPr>
        <w:rPr>
          <w:rFonts w:ascii="Arial" w:hAnsi="Arial" w:cs="Arial"/>
        </w:rPr>
      </w:pPr>
    </w:p>
    <w:p w14:paraId="0C5E93F4" w14:textId="77777777" w:rsidR="00097825" w:rsidRPr="00C86C4A" w:rsidRDefault="00517C72">
      <w:pPr>
        <w:pStyle w:val="ListParagraph"/>
        <w:numPr>
          <w:ilvl w:val="1"/>
          <w:numId w:val="6"/>
        </w:numPr>
        <w:tabs>
          <w:tab w:val="left" w:pos="840"/>
          <w:tab w:val="left" w:pos="841"/>
        </w:tabs>
        <w:spacing w:before="68" w:line="274" w:lineRule="exact"/>
        <w:ind w:right="491"/>
        <w:rPr>
          <w:rFonts w:ascii="Arial" w:hAnsi="Arial" w:cs="Arial"/>
        </w:rPr>
      </w:pPr>
      <w:r w:rsidRPr="00C86C4A">
        <w:rPr>
          <w:rFonts w:ascii="Arial" w:hAnsi="Arial" w:cs="Arial"/>
          <w:b/>
        </w:rPr>
        <w:t xml:space="preserve">Orientation: </w:t>
      </w:r>
      <w:r w:rsidRPr="00C86C4A">
        <w:rPr>
          <w:rFonts w:ascii="Arial" w:hAnsi="Arial" w:cs="Arial"/>
        </w:rPr>
        <w:t>Cover rotation expectations and basic introductions to virtual medicine.</w:t>
      </w:r>
    </w:p>
    <w:p w14:paraId="235E9CF5" w14:textId="77777777" w:rsidR="00097825" w:rsidRPr="00C86C4A" w:rsidRDefault="00517C72">
      <w:pPr>
        <w:pStyle w:val="ListParagraph"/>
        <w:numPr>
          <w:ilvl w:val="1"/>
          <w:numId w:val="6"/>
        </w:numPr>
        <w:tabs>
          <w:tab w:val="left" w:pos="840"/>
          <w:tab w:val="left" w:pos="841"/>
        </w:tabs>
        <w:spacing w:before="23" w:line="274" w:lineRule="exact"/>
        <w:ind w:right="251"/>
        <w:rPr>
          <w:rFonts w:ascii="Arial" w:hAnsi="Arial" w:cs="Arial"/>
        </w:rPr>
      </w:pPr>
      <w:r w:rsidRPr="00C86C4A">
        <w:rPr>
          <w:rFonts w:ascii="Arial" w:hAnsi="Arial" w:cs="Arial"/>
          <w:b/>
        </w:rPr>
        <w:t xml:space="preserve">Learning Goals: </w:t>
      </w:r>
      <w:r w:rsidRPr="00C86C4A">
        <w:rPr>
          <w:rFonts w:ascii="Arial" w:hAnsi="Arial" w:cs="Arial"/>
        </w:rPr>
        <w:t>Review individual clinical goals with resident and goals for flex half-days at the beginning of the rotation.</w:t>
      </w:r>
    </w:p>
    <w:p w14:paraId="7FB82802" w14:textId="77777777" w:rsidR="00097825" w:rsidRPr="00C86C4A" w:rsidRDefault="00517C72">
      <w:pPr>
        <w:pStyle w:val="ListParagraph"/>
        <w:numPr>
          <w:ilvl w:val="1"/>
          <w:numId w:val="6"/>
        </w:numPr>
        <w:tabs>
          <w:tab w:val="left" w:pos="840"/>
          <w:tab w:val="left" w:pos="841"/>
        </w:tabs>
        <w:spacing w:before="18" w:line="274" w:lineRule="exact"/>
        <w:ind w:right="331"/>
        <w:rPr>
          <w:rFonts w:ascii="Arial" w:hAnsi="Arial" w:cs="Arial"/>
        </w:rPr>
      </w:pPr>
      <w:r w:rsidRPr="00C86C4A">
        <w:rPr>
          <w:rFonts w:ascii="Arial" w:hAnsi="Arial" w:cs="Arial"/>
          <w:b/>
        </w:rPr>
        <w:t xml:space="preserve">Resident evaluation: </w:t>
      </w:r>
      <w:r w:rsidRPr="00C86C4A">
        <w:rPr>
          <w:rFonts w:ascii="Arial" w:hAnsi="Arial" w:cs="Arial"/>
        </w:rPr>
        <w:t>Compile individual preceptor evaluations into a single evaluation for the rotation (verbal or written-online).</w:t>
      </w:r>
    </w:p>
    <w:p w14:paraId="56E3E018" w14:textId="77777777" w:rsidR="00097825" w:rsidRPr="00B20A07" w:rsidRDefault="00097825">
      <w:pPr>
        <w:pStyle w:val="BodyText"/>
        <w:spacing w:before="8"/>
        <w:rPr>
          <w:rFonts w:ascii="Arial" w:hAnsi="Arial" w:cs="Arial"/>
          <w:sz w:val="23"/>
        </w:rPr>
      </w:pPr>
    </w:p>
    <w:p w14:paraId="7F18CCDC" w14:textId="77777777" w:rsidR="00097825" w:rsidRPr="00C86C4A" w:rsidRDefault="00517C72">
      <w:pPr>
        <w:pStyle w:val="Heading3"/>
        <w:ind w:left="120"/>
        <w:rPr>
          <w:rFonts w:ascii="Arial" w:hAnsi="Arial" w:cs="Arial"/>
          <w:i w:val="0"/>
          <w:iCs/>
          <w:sz w:val="22"/>
          <w:szCs w:val="22"/>
        </w:rPr>
      </w:pPr>
      <w:r w:rsidRPr="00C86C4A">
        <w:rPr>
          <w:rFonts w:ascii="Arial" w:hAnsi="Arial" w:cs="Arial"/>
          <w:i w:val="0"/>
          <w:iCs/>
          <w:sz w:val="22"/>
          <w:szCs w:val="22"/>
        </w:rPr>
        <w:t>Resident Evaluation</w:t>
      </w:r>
    </w:p>
    <w:p w14:paraId="75781372" w14:textId="77777777" w:rsidR="00097825" w:rsidRPr="00B20A07" w:rsidRDefault="00097825">
      <w:pPr>
        <w:pStyle w:val="BodyText"/>
        <w:spacing w:before="11"/>
        <w:rPr>
          <w:rFonts w:ascii="Arial" w:hAnsi="Arial" w:cs="Arial"/>
          <w:b/>
          <w:i/>
          <w:sz w:val="23"/>
        </w:rPr>
      </w:pPr>
    </w:p>
    <w:p w14:paraId="1A8F029D" w14:textId="2EC3B033" w:rsidR="00097825" w:rsidRPr="00DE0B6B" w:rsidRDefault="00517C72">
      <w:pPr>
        <w:pStyle w:val="BodyText"/>
        <w:ind w:left="120" w:right="145"/>
        <w:rPr>
          <w:rFonts w:ascii="Arial" w:hAnsi="Arial" w:cs="Arial"/>
          <w:sz w:val="22"/>
          <w:szCs w:val="22"/>
        </w:rPr>
      </w:pPr>
      <w:r w:rsidRPr="00DE0B6B">
        <w:rPr>
          <w:rFonts w:ascii="Arial" w:hAnsi="Arial" w:cs="Arial"/>
          <w:sz w:val="22"/>
          <w:szCs w:val="22"/>
        </w:rPr>
        <w:t>Residents will be responsible for triggering individual IT</w:t>
      </w:r>
      <w:r w:rsidR="003C6834" w:rsidRPr="00DE0B6B">
        <w:rPr>
          <w:rFonts w:ascii="Arial" w:hAnsi="Arial" w:cs="Arial"/>
          <w:sz w:val="22"/>
          <w:szCs w:val="22"/>
        </w:rPr>
        <w:t>A</w:t>
      </w:r>
      <w:r w:rsidRPr="00DE0B6B">
        <w:rPr>
          <w:rFonts w:ascii="Arial" w:hAnsi="Arial" w:cs="Arial"/>
          <w:sz w:val="22"/>
          <w:szCs w:val="22"/>
        </w:rPr>
        <w:t>R</w:t>
      </w:r>
      <w:r w:rsidR="003C6834" w:rsidRPr="00DE0B6B">
        <w:rPr>
          <w:rFonts w:ascii="Arial" w:hAnsi="Arial" w:cs="Arial"/>
          <w:sz w:val="22"/>
          <w:szCs w:val="22"/>
        </w:rPr>
        <w:t xml:space="preserve">s </w:t>
      </w:r>
      <w:r w:rsidRPr="00DE0B6B">
        <w:rPr>
          <w:rFonts w:ascii="Arial" w:hAnsi="Arial" w:cs="Arial"/>
          <w:sz w:val="22"/>
          <w:szCs w:val="22"/>
        </w:rPr>
        <w:t>to each preceptor during their rotation. The rotation supervisor will combine the</w:t>
      </w:r>
      <w:r w:rsidR="003C6834" w:rsidRPr="00DE0B6B">
        <w:rPr>
          <w:rFonts w:ascii="Arial" w:hAnsi="Arial" w:cs="Arial"/>
          <w:sz w:val="22"/>
          <w:szCs w:val="22"/>
        </w:rPr>
        <w:t xml:space="preserve"> assessments</w:t>
      </w:r>
      <w:r w:rsidRPr="00DE0B6B">
        <w:rPr>
          <w:rFonts w:ascii="Arial" w:hAnsi="Arial" w:cs="Arial"/>
          <w:sz w:val="22"/>
          <w:szCs w:val="22"/>
        </w:rPr>
        <w:t xml:space="preserve"> into a single IT</w:t>
      </w:r>
      <w:r w:rsidR="003C6834" w:rsidRPr="00DE0B6B">
        <w:rPr>
          <w:rFonts w:ascii="Arial" w:hAnsi="Arial" w:cs="Arial"/>
          <w:sz w:val="22"/>
          <w:szCs w:val="22"/>
        </w:rPr>
        <w:t>A</w:t>
      </w:r>
      <w:r w:rsidRPr="00DE0B6B">
        <w:rPr>
          <w:rFonts w:ascii="Arial" w:hAnsi="Arial" w:cs="Arial"/>
          <w:sz w:val="22"/>
          <w:szCs w:val="22"/>
        </w:rPr>
        <w:t xml:space="preserve">R at the end of the block. If the resident chooses to create a </w:t>
      </w:r>
      <w:proofErr w:type="spellStart"/>
      <w:r w:rsidRPr="00DE0B6B">
        <w:rPr>
          <w:rFonts w:ascii="Arial" w:hAnsi="Arial" w:cs="Arial"/>
          <w:sz w:val="22"/>
          <w:szCs w:val="22"/>
        </w:rPr>
        <w:t>FOAMed</w:t>
      </w:r>
      <w:proofErr w:type="spellEnd"/>
      <w:r w:rsidRPr="00DE0B6B">
        <w:rPr>
          <w:rFonts w:ascii="Arial" w:hAnsi="Arial" w:cs="Arial"/>
          <w:sz w:val="22"/>
          <w:szCs w:val="22"/>
        </w:rPr>
        <w:t xml:space="preserve"> project, the evaluation of this activity will be included in the final IT</w:t>
      </w:r>
      <w:r w:rsidR="003C6834" w:rsidRPr="00DE0B6B">
        <w:rPr>
          <w:rFonts w:ascii="Arial" w:hAnsi="Arial" w:cs="Arial"/>
          <w:sz w:val="22"/>
          <w:szCs w:val="22"/>
        </w:rPr>
        <w:t>A</w:t>
      </w:r>
      <w:r w:rsidRPr="00DE0B6B">
        <w:rPr>
          <w:rFonts w:ascii="Arial" w:hAnsi="Arial" w:cs="Arial"/>
          <w:sz w:val="22"/>
          <w:szCs w:val="22"/>
        </w:rPr>
        <w:t>R.</w:t>
      </w:r>
    </w:p>
    <w:p w14:paraId="7B6400CC" w14:textId="77777777" w:rsidR="00097825" w:rsidRPr="00DE0B6B" w:rsidRDefault="00097825">
      <w:pPr>
        <w:pStyle w:val="BodyText"/>
        <w:rPr>
          <w:rFonts w:ascii="Arial" w:hAnsi="Arial" w:cs="Arial"/>
          <w:sz w:val="22"/>
          <w:szCs w:val="22"/>
        </w:rPr>
      </w:pPr>
    </w:p>
    <w:p w14:paraId="467F820D" w14:textId="15363EBE" w:rsidR="00097825" w:rsidRPr="00DE0B6B" w:rsidRDefault="00517C72">
      <w:pPr>
        <w:pStyle w:val="BodyText"/>
        <w:ind w:left="120" w:right="152"/>
        <w:rPr>
          <w:rFonts w:ascii="Arial" w:hAnsi="Arial" w:cs="Arial"/>
          <w:sz w:val="22"/>
          <w:szCs w:val="22"/>
        </w:rPr>
      </w:pPr>
      <w:r w:rsidRPr="00DE0B6B">
        <w:rPr>
          <w:rFonts w:ascii="Arial" w:hAnsi="Arial" w:cs="Arial"/>
          <w:sz w:val="22"/>
          <w:szCs w:val="22"/>
        </w:rPr>
        <w:t>When applicable, residents will be responsible for asking their supervisors for appropriate EPAs (the aim should be one per half-day). Residents should request that an assessment be completed IN ADVANCE of a clinical interaction whenever possible.  These assessments should:</w:t>
      </w:r>
    </w:p>
    <w:p w14:paraId="24AD14F3" w14:textId="77777777" w:rsidR="00097825" w:rsidRPr="00DE0B6B" w:rsidRDefault="00517C72">
      <w:pPr>
        <w:pStyle w:val="ListParagraph"/>
        <w:numPr>
          <w:ilvl w:val="1"/>
          <w:numId w:val="6"/>
        </w:numPr>
        <w:tabs>
          <w:tab w:val="left" w:pos="840"/>
          <w:tab w:val="left" w:pos="841"/>
        </w:tabs>
        <w:spacing w:before="4" w:line="293" w:lineRule="exact"/>
        <w:rPr>
          <w:rFonts w:ascii="Arial" w:hAnsi="Arial" w:cs="Arial"/>
        </w:rPr>
      </w:pPr>
      <w:r w:rsidRPr="00DE0B6B">
        <w:rPr>
          <w:rFonts w:ascii="Arial" w:hAnsi="Arial" w:cs="Arial"/>
        </w:rPr>
        <w:t>Involve direct or indirect observation in the clinical or non-clinical setting</w:t>
      </w:r>
    </w:p>
    <w:p w14:paraId="1F097B28" w14:textId="77777777" w:rsidR="00097825" w:rsidRPr="00DE0B6B" w:rsidRDefault="00517C72">
      <w:pPr>
        <w:pStyle w:val="ListParagraph"/>
        <w:numPr>
          <w:ilvl w:val="1"/>
          <w:numId w:val="6"/>
        </w:numPr>
        <w:tabs>
          <w:tab w:val="left" w:pos="840"/>
          <w:tab w:val="left" w:pos="841"/>
        </w:tabs>
        <w:spacing w:line="293" w:lineRule="exact"/>
        <w:rPr>
          <w:rFonts w:ascii="Arial" w:hAnsi="Arial" w:cs="Arial"/>
        </w:rPr>
      </w:pPr>
      <w:r w:rsidRPr="00DE0B6B">
        <w:rPr>
          <w:rFonts w:ascii="Arial" w:hAnsi="Arial" w:cs="Arial"/>
        </w:rPr>
        <w:t>Include coaching</w:t>
      </w:r>
    </w:p>
    <w:p w14:paraId="49C66EF2" w14:textId="77777777" w:rsidR="00097825" w:rsidRPr="00DE0B6B" w:rsidRDefault="00517C72">
      <w:pPr>
        <w:pStyle w:val="ListParagraph"/>
        <w:numPr>
          <w:ilvl w:val="1"/>
          <w:numId w:val="6"/>
        </w:numPr>
        <w:tabs>
          <w:tab w:val="left" w:pos="840"/>
          <w:tab w:val="left" w:pos="841"/>
        </w:tabs>
        <w:spacing w:before="22" w:line="274" w:lineRule="exact"/>
        <w:ind w:right="1152"/>
        <w:rPr>
          <w:rFonts w:ascii="Arial" w:hAnsi="Arial" w:cs="Arial"/>
        </w:rPr>
      </w:pPr>
      <w:r w:rsidRPr="00DE0B6B">
        <w:rPr>
          <w:rFonts w:ascii="Arial" w:hAnsi="Arial" w:cs="Arial"/>
        </w:rPr>
        <w:t xml:space="preserve">Be followed by in the moment face-to-face feedback with electronic documentation with the </w:t>
      </w:r>
      <w:proofErr w:type="spellStart"/>
      <w:r w:rsidRPr="00DE0B6B">
        <w:rPr>
          <w:rFonts w:ascii="Arial" w:hAnsi="Arial" w:cs="Arial"/>
        </w:rPr>
        <w:t>Medsis</w:t>
      </w:r>
      <w:proofErr w:type="spellEnd"/>
      <w:r w:rsidRPr="00DE0B6B">
        <w:rPr>
          <w:rFonts w:ascii="Arial" w:hAnsi="Arial" w:cs="Arial"/>
        </w:rPr>
        <w:t xml:space="preserve"> interface.</w:t>
      </w:r>
    </w:p>
    <w:p w14:paraId="5C9B0358" w14:textId="77777777" w:rsidR="00097825" w:rsidRPr="00B20A07" w:rsidRDefault="00097825">
      <w:pPr>
        <w:pStyle w:val="BodyText"/>
        <w:spacing w:before="8"/>
        <w:rPr>
          <w:rFonts w:ascii="Arial" w:hAnsi="Arial" w:cs="Arial"/>
          <w:sz w:val="23"/>
        </w:rPr>
      </w:pPr>
    </w:p>
    <w:p w14:paraId="41DC211C" w14:textId="77777777" w:rsidR="00097825" w:rsidRPr="00C86C4A" w:rsidRDefault="00517C72">
      <w:pPr>
        <w:pStyle w:val="Heading2"/>
        <w:spacing w:before="1"/>
        <w:ind w:left="120"/>
        <w:rPr>
          <w:rFonts w:ascii="Arial" w:hAnsi="Arial" w:cs="Arial"/>
          <w:sz w:val="22"/>
          <w:szCs w:val="22"/>
        </w:rPr>
      </w:pPr>
      <w:r w:rsidRPr="00C86C4A">
        <w:rPr>
          <w:rFonts w:ascii="Arial" w:hAnsi="Arial" w:cs="Arial"/>
          <w:sz w:val="22"/>
          <w:szCs w:val="22"/>
        </w:rPr>
        <w:t>Target EPA Completion:</w:t>
      </w:r>
    </w:p>
    <w:p w14:paraId="34EEF65B" w14:textId="77777777" w:rsidR="00097825" w:rsidRPr="00B20A07" w:rsidRDefault="00097825">
      <w:pPr>
        <w:pStyle w:val="BodyText"/>
        <w:rPr>
          <w:rFonts w:ascii="Arial" w:hAnsi="Arial" w:cs="Arial"/>
          <w:b/>
        </w:rPr>
      </w:pPr>
    </w:p>
    <w:p w14:paraId="4E6DC9F7" w14:textId="77777777" w:rsidR="00097825" w:rsidRPr="00B20A07" w:rsidRDefault="00517C72">
      <w:pPr>
        <w:pStyle w:val="BodyText"/>
        <w:ind w:left="120"/>
        <w:rPr>
          <w:rFonts w:ascii="Arial" w:hAnsi="Arial" w:cs="Arial"/>
          <w:sz w:val="22"/>
          <w:szCs w:val="22"/>
        </w:rPr>
      </w:pPr>
      <w:r w:rsidRPr="00B20A07">
        <w:rPr>
          <w:rFonts w:ascii="Arial" w:hAnsi="Arial" w:cs="Arial"/>
          <w:sz w:val="22"/>
          <w:szCs w:val="22"/>
        </w:rPr>
        <w:t>3 EPAs per week.</w:t>
      </w:r>
    </w:p>
    <w:p w14:paraId="64E9D874" w14:textId="77777777" w:rsidR="00097825" w:rsidRPr="00B20A07" w:rsidRDefault="00097825">
      <w:pPr>
        <w:pStyle w:val="BodyText"/>
        <w:spacing w:before="11"/>
        <w:rPr>
          <w:rFonts w:ascii="Arial" w:hAnsi="Arial" w:cs="Arial"/>
          <w:sz w:val="22"/>
          <w:szCs w:val="22"/>
        </w:rPr>
      </w:pPr>
    </w:p>
    <w:p w14:paraId="7A21BE2B" w14:textId="77777777" w:rsidR="00097825" w:rsidRPr="00B20A07" w:rsidRDefault="00517C72">
      <w:pPr>
        <w:pStyle w:val="BodyText"/>
        <w:spacing w:line="276" w:lineRule="exact"/>
        <w:ind w:left="120"/>
        <w:rPr>
          <w:rFonts w:ascii="Arial" w:hAnsi="Arial" w:cs="Arial"/>
          <w:sz w:val="22"/>
          <w:szCs w:val="22"/>
        </w:rPr>
      </w:pPr>
      <w:r w:rsidRPr="00B20A07">
        <w:rPr>
          <w:rFonts w:ascii="Arial" w:hAnsi="Arial" w:cs="Arial"/>
          <w:sz w:val="22"/>
          <w:szCs w:val="22"/>
        </w:rPr>
        <w:t>During the rotation try to sample at least:</w:t>
      </w:r>
    </w:p>
    <w:p w14:paraId="7B896444" w14:textId="77777777" w:rsidR="00097825" w:rsidRPr="00B20A07" w:rsidRDefault="00517C72">
      <w:pPr>
        <w:pStyle w:val="ListParagraph"/>
        <w:numPr>
          <w:ilvl w:val="0"/>
          <w:numId w:val="1"/>
        </w:numPr>
        <w:tabs>
          <w:tab w:val="left" w:pos="840"/>
          <w:tab w:val="left" w:pos="841"/>
        </w:tabs>
        <w:spacing w:line="293" w:lineRule="exact"/>
        <w:rPr>
          <w:rFonts w:ascii="Arial" w:hAnsi="Arial" w:cs="Arial"/>
        </w:rPr>
      </w:pPr>
      <w:r w:rsidRPr="00B20A07">
        <w:rPr>
          <w:rFonts w:ascii="Arial" w:hAnsi="Arial" w:cs="Arial"/>
        </w:rPr>
        <w:t>3 different evaluators</w:t>
      </w:r>
    </w:p>
    <w:p w14:paraId="60D86D3A" w14:textId="77777777" w:rsidR="00097825" w:rsidRPr="00B20A07" w:rsidRDefault="00517C72">
      <w:pPr>
        <w:pStyle w:val="ListParagraph"/>
        <w:numPr>
          <w:ilvl w:val="0"/>
          <w:numId w:val="1"/>
        </w:numPr>
        <w:tabs>
          <w:tab w:val="left" w:pos="840"/>
          <w:tab w:val="left" w:pos="841"/>
        </w:tabs>
        <w:spacing w:line="293" w:lineRule="exact"/>
        <w:rPr>
          <w:rFonts w:ascii="Arial" w:hAnsi="Arial" w:cs="Arial"/>
        </w:rPr>
      </w:pPr>
      <w:r w:rsidRPr="00B20A07">
        <w:rPr>
          <w:rFonts w:ascii="Arial" w:hAnsi="Arial" w:cs="Arial"/>
        </w:rPr>
        <w:t>5 different EPAs to be assessed</w:t>
      </w:r>
    </w:p>
    <w:p w14:paraId="69E332E5" w14:textId="77777777" w:rsidR="00097825" w:rsidRPr="00B20A07" w:rsidRDefault="00097825">
      <w:pPr>
        <w:pStyle w:val="BodyText"/>
        <w:spacing w:before="10"/>
        <w:rPr>
          <w:rFonts w:ascii="Arial" w:hAnsi="Arial" w:cs="Arial"/>
          <w:sz w:val="22"/>
          <w:szCs w:val="22"/>
        </w:rPr>
      </w:pPr>
    </w:p>
    <w:p w14:paraId="4C245973" w14:textId="77777777" w:rsidR="00097825" w:rsidRPr="00C86C4A" w:rsidRDefault="00517C72">
      <w:pPr>
        <w:pStyle w:val="Heading3"/>
        <w:ind w:left="120"/>
        <w:rPr>
          <w:rFonts w:ascii="Arial" w:hAnsi="Arial" w:cs="Arial"/>
          <w:sz w:val="22"/>
          <w:szCs w:val="22"/>
        </w:rPr>
      </w:pPr>
      <w:r w:rsidRPr="00C86C4A">
        <w:rPr>
          <w:rFonts w:ascii="Arial" w:hAnsi="Arial" w:cs="Arial"/>
          <w:sz w:val="22"/>
          <w:szCs w:val="22"/>
        </w:rPr>
        <w:t>Absences and Post Call Days</w:t>
      </w:r>
    </w:p>
    <w:p w14:paraId="29887DF3" w14:textId="77777777" w:rsidR="00097825" w:rsidRPr="00C86C4A" w:rsidRDefault="00097825">
      <w:pPr>
        <w:pStyle w:val="BodyText"/>
        <w:spacing w:before="11"/>
        <w:rPr>
          <w:rFonts w:ascii="Arial" w:hAnsi="Arial" w:cs="Arial"/>
          <w:b/>
          <w:i/>
          <w:sz w:val="22"/>
          <w:szCs w:val="22"/>
        </w:rPr>
      </w:pPr>
    </w:p>
    <w:p w14:paraId="74549FB4" w14:textId="244B5771" w:rsidR="00097825" w:rsidRPr="00B20A07" w:rsidRDefault="00517C72">
      <w:pPr>
        <w:pStyle w:val="BodyText"/>
        <w:ind w:left="120" w:right="171"/>
        <w:rPr>
          <w:rFonts w:ascii="Arial" w:hAnsi="Arial" w:cs="Arial"/>
          <w:sz w:val="22"/>
          <w:szCs w:val="22"/>
        </w:rPr>
      </w:pPr>
      <w:r w:rsidRPr="00B20A07">
        <w:rPr>
          <w:rFonts w:ascii="Arial" w:hAnsi="Arial" w:cs="Arial"/>
          <w:sz w:val="22"/>
          <w:szCs w:val="22"/>
        </w:rPr>
        <w:t xml:space="preserve">It is the resident’s responsibility to email </w:t>
      </w:r>
      <w:r w:rsidR="009B55A7" w:rsidRPr="00B20A07">
        <w:rPr>
          <w:rFonts w:ascii="Arial" w:hAnsi="Arial" w:cs="Arial"/>
          <w:sz w:val="22"/>
          <w:szCs w:val="22"/>
        </w:rPr>
        <w:t xml:space="preserve">Staff Lead </w:t>
      </w:r>
      <w:r w:rsidRPr="00B20A07">
        <w:rPr>
          <w:rFonts w:ascii="Arial" w:hAnsi="Arial" w:cs="Arial"/>
          <w:sz w:val="22"/>
          <w:szCs w:val="22"/>
        </w:rPr>
        <w:t xml:space="preserve">and the virtual medicine rotation </w:t>
      </w:r>
      <w:r w:rsidRPr="00B20A07">
        <w:rPr>
          <w:rFonts w:ascii="Arial" w:hAnsi="Arial" w:cs="Arial"/>
          <w:sz w:val="22"/>
          <w:szCs w:val="22"/>
        </w:rPr>
        <w:lastRenderedPageBreak/>
        <w:t>assistant regarding any post call days, vacations, half days or any other clinical absences. If a resident feels unwell/sick and unable to attend clinic, they must contact their supervisor as soon as possible.</w:t>
      </w:r>
    </w:p>
    <w:p w14:paraId="54459513" w14:textId="73044200" w:rsidR="00097825" w:rsidRDefault="00097825">
      <w:pPr>
        <w:pStyle w:val="BodyText"/>
        <w:spacing w:before="9"/>
        <w:rPr>
          <w:rFonts w:ascii="Arial" w:hAnsi="Arial" w:cs="Arial"/>
          <w:sz w:val="21"/>
        </w:rPr>
      </w:pPr>
    </w:p>
    <w:p w14:paraId="0564FEED" w14:textId="77777777" w:rsidR="00C86C4A" w:rsidRPr="00B20A07" w:rsidRDefault="00C86C4A">
      <w:pPr>
        <w:pStyle w:val="BodyText"/>
        <w:spacing w:before="9"/>
        <w:rPr>
          <w:rFonts w:ascii="Arial" w:hAnsi="Arial" w:cs="Arial"/>
          <w:sz w:val="21"/>
        </w:rPr>
      </w:pPr>
    </w:p>
    <w:p w14:paraId="6861AB42" w14:textId="77777777" w:rsidR="00EE6036" w:rsidRDefault="00517C72" w:rsidP="00DE0B6B">
      <w:pPr>
        <w:pStyle w:val="Heading2"/>
        <w:numPr>
          <w:ilvl w:val="0"/>
          <w:numId w:val="8"/>
        </w:numPr>
        <w:tabs>
          <w:tab w:val="left" w:pos="1200"/>
          <w:tab w:val="left" w:pos="1201"/>
        </w:tabs>
        <w:rPr>
          <w:rFonts w:ascii="Arial" w:hAnsi="Arial" w:cs="Arial"/>
        </w:rPr>
      </w:pPr>
      <w:r w:rsidRPr="00B20A07">
        <w:rPr>
          <w:rFonts w:ascii="Arial" w:hAnsi="Arial" w:cs="Arial"/>
        </w:rPr>
        <w:t>CONTACT INFORMATION</w:t>
      </w:r>
      <w:r w:rsidR="009B55A7" w:rsidRPr="00B20A07">
        <w:rPr>
          <w:rFonts w:ascii="Arial" w:hAnsi="Arial" w:cs="Arial"/>
        </w:rPr>
        <w:t xml:space="preserve"> </w:t>
      </w:r>
    </w:p>
    <w:p w14:paraId="0C74D8D7" w14:textId="66D7C90E" w:rsidR="00097825" w:rsidRPr="00EE6036" w:rsidRDefault="00B20A07" w:rsidP="00EE6036">
      <w:pPr>
        <w:pStyle w:val="Heading2"/>
        <w:tabs>
          <w:tab w:val="left" w:pos="1200"/>
          <w:tab w:val="left" w:pos="1201"/>
        </w:tabs>
        <w:ind w:left="940"/>
        <w:rPr>
          <w:rFonts w:ascii="Arial" w:hAnsi="Arial" w:cs="Arial"/>
          <w:b w:val="0"/>
          <w:bCs w:val="0"/>
          <w:sz w:val="22"/>
          <w:szCs w:val="22"/>
        </w:rPr>
      </w:pPr>
      <w:r w:rsidRPr="00EE6036">
        <w:rPr>
          <w:rFonts w:ascii="Arial" w:hAnsi="Arial" w:cs="Arial"/>
          <w:b w:val="0"/>
          <w:bCs w:val="0"/>
          <w:sz w:val="22"/>
          <w:szCs w:val="22"/>
        </w:rPr>
        <w:t>E</w:t>
      </w:r>
      <w:r w:rsidR="009B55A7" w:rsidRPr="00EE6036">
        <w:rPr>
          <w:rFonts w:ascii="Arial" w:hAnsi="Arial" w:cs="Arial"/>
          <w:b w:val="0"/>
          <w:bCs w:val="0"/>
          <w:sz w:val="22"/>
          <w:szCs w:val="22"/>
        </w:rPr>
        <w:t>nter program contacts/emails below</w:t>
      </w:r>
      <w:r w:rsidR="00EE6036">
        <w:rPr>
          <w:rFonts w:ascii="Arial" w:hAnsi="Arial" w:cs="Arial"/>
          <w:b w:val="0"/>
          <w:bCs w:val="0"/>
          <w:sz w:val="22"/>
          <w:szCs w:val="22"/>
        </w:rPr>
        <w:t>.</w:t>
      </w:r>
    </w:p>
    <w:p w14:paraId="79AF68E6" w14:textId="77777777" w:rsidR="00097825" w:rsidRPr="00B20A07" w:rsidRDefault="00097825">
      <w:pPr>
        <w:pStyle w:val="BodyText"/>
        <w:rPr>
          <w:rFonts w:ascii="Arial" w:hAnsi="Arial" w:cs="Arial"/>
          <w:b/>
        </w:rPr>
      </w:pPr>
    </w:p>
    <w:p w14:paraId="5958339E" w14:textId="63810822" w:rsidR="00097825" w:rsidRPr="00BC1706" w:rsidRDefault="00517C72">
      <w:pPr>
        <w:pStyle w:val="BodyText"/>
        <w:tabs>
          <w:tab w:val="left" w:pos="2280"/>
          <w:tab w:val="left" w:pos="4440"/>
        </w:tabs>
        <w:ind w:left="120"/>
        <w:rPr>
          <w:rFonts w:ascii="Arial" w:hAnsi="Arial" w:cs="Arial"/>
          <w:sz w:val="22"/>
          <w:szCs w:val="22"/>
        </w:rPr>
      </w:pPr>
      <w:r w:rsidRPr="00BC1706">
        <w:rPr>
          <w:rFonts w:ascii="Arial" w:hAnsi="Arial" w:cs="Arial"/>
          <w:sz w:val="22"/>
          <w:szCs w:val="22"/>
        </w:rPr>
        <w:t>Resident Lead:</w:t>
      </w:r>
      <w:r w:rsidRPr="00BC1706">
        <w:rPr>
          <w:rFonts w:ascii="Arial" w:hAnsi="Arial" w:cs="Arial"/>
          <w:sz w:val="22"/>
          <w:szCs w:val="22"/>
        </w:rPr>
        <w:tab/>
      </w:r>
      <w:r w:rsidRPr="00BC1706">
        <w:rPr>
          <w:rFonts w:ascii="Arial" w:hAnsi="Arial" w:cs="Arial"/>
          <w:sz w:val="22"/>
          <w:szCs w:val="22"/>
        </w:rPr>
        <w:tab/>
      </w:r>
    </w:p>
    <w:p w14:paraId="27C11C2D" w14:textId="77777777" w:rsidR="00097825" w:rsidRPr="00BC1706" w:rsidRDefault="00097825">
      <w:pPr>
        <w:pStyle w:val="BodyText"/>
        <w:spacing w:before="2"/>
        <w:rPr>
          <w:rFonts w:ascii="Arial" w:hAnsi="Arial" w:cs="Arial"/>
          <w:sz w:val="22"/>
          <w:szCs w:val="22"/>
        </w:rPr>
      </w:pPr>
    </w:p>
    <w:p w14:paraId="0397B370" w14:textId="0976E9CF" w:rsidR="00097825" w:rsidRPr="00B20A07" w:rsidRDefault="00517C72" w:rsidP="00053990">
      <w:pPr>
        <w:pStyle w:val="BodyText"/>
        <w:tabs>
          <w:tab w:val="left" w:pos="2280"/>
          <w:tab w:val="left" w:pos="4440"/>
        </w:tabs>
        <w:spacing w:before="95" w:line="274" w:lineRule="exact"/>
        <w:ind w:left="2280" w:right="1069" w:hanging="2160"/>
        <w:rPr>
          <w:rFonts w:ascii="Arial" w:hAnsi="Arial" w:cs="Arial"/>
        </w:rPr>
      </w:pPr>
      <w:r w:rsidRPr="00BC1706">
        <w:rPr>
          <w:rFonts w:ascii="Arial" w:hAnsi="Arial" w:cs="Arial"/>
          <w:sz w:val="22"/>
          <w:szCs w:val="22"/>
        </w:rPr>
        <w:t>Staff Leads:</w:t>
      </w:r>
      <w:r w:rsidRPr="00B20A07">
        <w:rPr>
          <w:rFonts w:ascii="Arial" w:hAnsi="Arial" w:cs="Arial"/>
        </w:rPr>
        <w:tab/>
      </w:r>
    </w:p>
    <w:p w14:paraId="6DCB7081" w14:textId="77777777" w:rsidR="00097825" w:rsidRPr="00B20A07" w:rsidRDefault="00097825">
      <w:pPr>
        <w:spacing w:line="276" w:lineRule="exact"/>
        <w:rPr>
          <w:rFonts w:ascii="Arial" w:hAnsi="Arial" w:cs="Arial"/>
        </w:rPr>
        <w:sectPr w:rsidR="00097825" w:rsidRPr="00B20A07" w:rsidSect="00764153">
          <w:pgSz w:w="11910" w:h="16840"/>
          <w:pgMar w:top="1440" w:right="1440" w:bottom="1440" w:left="1440" w:header="0" w:footer="791" w:gutter="0"/>
          <w:cols w:space="720"/>
          <w:docGrid w:linePitch="299"/>
        </w:sectPr>
      </w:pPr>
    </w:p>
    <w:p w14:paraId="30A7F422" w14:textId="77777777" w:rsidR="00097825" w:rsidRPr="00B20A07" w:rsidRDefault="00517C72" w:rsidP="00B20A07">
      <w:pPr>
        <w:pStyle w:val="Heading2"/>
        <w:tabs>
          <w:tab w:val="left" w:pos="1200"/>
          <w:tab w:val="left" w:pos="1201"/>
        </w:tabs>
        <w:spacing w:before="64"/>
        <w:ind w:left="0"/>
        <w:rPr>
          <w:rFonts w:ascii="Arial" w:hAnsi="Arial" w:cs="Arial"/>
        </w:rPr>
      </w:pPr>
      <w:r w:rsidRPr="00B20A07">
        <w:rPr>
          <w:rFonts w:ascii="Arial" w:hAnsi="Arial" w:cs="Arial"/>
        </w:rPr>
        <w:lastRenderedPageBreak/>
        <w:t>REFERENCES</w:t>
      </w:r>
    </w:p>
    <w:p w14:paraId="580678CD" w14:textId="77777777" w:rsidR="00097825" w:rsidRPr="00B20A07" w:rsidRDefault="00097825">
      <w:pPr>
        <w:pStyle w:val="BodyText"/>
        <w:spacing w:before="9"/>
        <w:rPr>
          <w:rFonts w:ascii="Arial" w:hAnsi="Arial" w:cs="Arial"/>
          <w:b/>
          <w:sz w:val="21"/>
        </w:rPr>
      </w:pPr>
    </w:p>
    <w:p w14:paraId="5C99C2C1" w14:textId="77777777" w:rsidR="009B55A7" w:rsidRPr="00B20A07" w:rsidRDefault="00517C72" w:rsidP="005C0625">
      <w:pPr>
        <w:pStyle w:val="ListParagraph"/>
        <w:numPr>
          <w:ilvl w:val="0"/>
          <w:numId w:val="3"/>
        </w:numPr>
        <w:tabs>
          <w:tab w:val="left" w:pos="840"/>
          <w:tab w:val="left" w:pos="841"/>
        </w:tabs>
        <w:spacing w:line="276" w:lineRule="auto"/>
        <w:ind w:right="124" w:firstLine="0"/>
        <w:rPr>
          <w:rFonts w:ascii="Arial" w:hAnsi="Arial" w:cs="Arial"/>
        </w:rPr>
      </w:pPr>
      <w:r w:rsidRPr="00B20A07">
        <w:rPr>
          <w:rFonts w:ascii="Arial" w:hAnsi="Arial" w:cs="Arial"/>
        </w:rPr>
        <w:t xml:space="preserve">Sharma R, Nachum S, Davidson KW, </w:t>
      </w:r>
      <w:proofErr w:type="spellStart"/>
      <w:r w:rsidRPr="00B20A07">
        <w:rPr>
          <w:rFonts w:ascii="Arial" w:hAnsi="Arial" w:cs="Arial"/>
        </w:rPr>
        <w:t>Nochomovitz</w:t>
      </w:r>
      <w:proofErr w:type="spellEnd"/>
      <w:r w:rsidRPr="00B20A07">
        <w:rPr>
          <w:rFonts w:ascii="Arial" w:hAnsi="Arial" w:cs="Arial"/>
        </w:rPr>
        <w:t xml:space="preserve"> M. It’s not just FaceTime: </w:t>
      </w:r>
      <w:r w:rsidR="009B55A7" w:rsidRPr="00B20A07">
        <w:rPr>
          <w:rFonts w:ascii="Arial" w:hAnsi="Arial" w:cs="Arial"/>
        </w:rPr>
        <w:t xml:space="preserve"> </w:t>
      </w:r>
    </w:p>
    <w:p w14:paraId="7776801B" w14:textId="77777777" w:rsidR="009B55A7" w:rsidRPr="00B20A07" w:rsidRDefault="009B55A7" w:rsidP="005C0625">
      <w:pPr>
        <w:pStyle w:val="ListParagraph"/>
        <w:tabs>
          <w:tab w:val="left" w:pos="840"/>
          <w:tab w:val="left" w:pos="841"/>
        </w:tabs>
        <w:spacing w:line="276" w:lineRule="auto"/>
        <w:ind w:left="120" w:right="124" w:firstLine="0"/>
        <w:rPr>
          <w:rFonts w:ascii="Arial" w:hAnsi="Arial" w:cs="Arial"/>
        </w:rPr>
      </w:pPr>
      <w:r w:rsidRPr="00B20A07">
        <w:rPr>
          <w:rFonts w:ascii="Arial" w:hAnsi="Arial" w:cs="Arial"/>
        </w:rPr>
        <w:t xml:space="preserve">            </w:t>
      </w:r>
      <w:r w:rsidR="00517C72" w:rsidRPr="00B20A07">
        <w:rPr>
          <w:rFonts w:ascii="Arial" w:hAnsi="Arial" w:cs="Arial"/>
        </w:rPr>
        <w:t xml:space="preserve">core competencies for the Medical </w:t>
      </w:r>
      <w:proofErr w:type="spellStart"/>
      <w:r w:rsidR="00517C72" w:rsidRPr="00B20A07">
        <w:rPr>
          <w:rFonts w:ascii="Arial" w:hAnsi="Arial" w:cs="Arial"/>
        </w:rPr>
        <w:t>Virtualist</w:t>
      </w:r>
      <w:proofErr w:type="spellEnd"/>
      <w:r w:rsidR="00517C72" w:rsidRPr="00B20A07">
        <w:rPr>
          <w:rFonts w:ascii="Arial" w:hAnsi="Arial" w:cs="Arial"/>
        </w:rPr>
        <w:t xml:space="preserve">. International Journal of </w:t>
      </w:r>
      <w:r w:rsidRPr="00B20A07">
        <w:rPr>
          <w:rFonts w:ascii="Arial" w:hAnsi="Arial" w:cs="Arial"/>
        </w:rPr>
        <w:t xml:space="preserve"> </w:t>
      </w:r>
    </w:p>
    <w:p w14:paraId="0B553900" w14:textId="77715CF4" w:rsidR="00097825" w:rsidRPr="00B20A07" w:rsidRDefault="009B55A7" w:rsidP="005C0625">
      <w:pPr>
        <w:pStyle w:val="ListParagraph"/>
        <w:tabs>
          <w:tab w:val="left" w:pos="840"/>
          <w:tab w:val="left" w:pos="841"/>
        </w:tabs>
        <w:spacing w:line="276" w:lineRule="auto"/>
        <w:ind w:left="120" w:right="124" w:firstLine="0"/>
        <w:rPr>
          <w:rFonts w:ascii="Arial" w:hAnsi="Arial" w:cs="Arial"/>
        </w:rPr>
      </w:pPr>
      <w:r w:rsidRPr="00B20A07">
        <w:rPr>
          <w:rFonts w:ascii="Arial" w:hAnsi="Arial" w:cs="Arial"/>
        </w:rPr>
        <w:t xml:space="preserve">            </w:t>
      </w:r>
      <w:r w:rsidR="00517C72" w:rsidRPr="00B20A07">
        <w:rPr>
          <w:rFonts w:ascii="Arial" w:hAnsi="Arial" w:cs="Arial"/>
        </w:rPr>
        <w:t>Emergency Medicine. 2019;12(1):8.</w:t>
      </w:r>
    </w:p>
    <w:p w14:paraId="5F787763" w14:textId="77777777" w:rsidR="00097825" w:rsidRPr="00B20A07" w:rsidRDefault="00517C72" w:rsidP="005C0625">
      <w:pPr>
        <w:pStyle w:val="ListParagraph"/>
        <w:numPr>
          <w:ilvl w:val="0"/>
          <w:numId w:val="3"/>
        </w:numPr>
        <w:tabs>
          <w:tab w:val="left" w:pos="840"/>
          <w:tab w:val="left" w:pos="841"/>
        </w:tabs>
        <w:spacing w:before="2" w:line="276" w:lineRule="auto"/>
        <w:ind w:left="840"/>
        <w:rPr>
          <w:rFonts w:ascii="Arial" w:hAnsi="Arial" w:cs="Arial"/>
        </w:rPr>
      </w:pPr>
      <w:r w:rsidRPr="00B20A07">
        <w:rPr>
          <w:rFonts w:ascii="Arial" w:hAnsi="Arial" w:cs="Arial"/>
        </w:rPr>
        <w:t>Association CM. Virtual Care in Canada: Discussion Paper Ottawa, ON2019.</w:t>
      </w:r>
    </w:p>
    <w:p w14:paraId="71625FE8" w14:textId="77777777" w:rsidR="009B55A7" w:rsidRPr="00B20A07" w:rsidRDefault="00517C72" w:rsidP="005C0625">
      <w:pPr>
        <w:pStyle w:val="ListParagraph"/>
        <w:numPr>
          <w:ilvl w:val="0"/>
          <w:numId w:val="3"/>
        </w:numPr>
        <w:tabs>
          <w:tab w:val="left" w:pos="840"/>
          <w:tab w:val="left" w:pos="841"/>
        </w:tabs>
        <w:spacing w:line="276" w:lineRule="auto"/>
        <w:ind w:right="252" w:firstLine="0"/>
        <w:rPr>
          <w:rFonts w:ascii="Arial" w:hAnsi="Arial" w:cs="Arial"/>
        </w:rPr>
      </w:pPr>
      <w:r w:rsidRPr="00B20A07">
        <w:rPr>
          <w:rFonts w:ascii="Arial" w:hAnsi="Arial" w:cs="Arial"/>
        </w:rPr>
        <w:t xml:space="preserve">Canadian Medical Association </w:t>
      </w:r>
      <w:proofErr w:type="spellStart"/>
      <w:r w:rsidRPr="00B20A07">
        <w:rPr>
          <w:rFonts w:ascii="Arial" w:hAnsi="Arial" w:cs="Arial"/>
        </w:rPr>
        <w:t>TCoFPoC</w:t>
      </w:r>
      <w:proofErr w:type="spellEnd"/>
      <w:r w:rsidRPr="00B20A07">
        <w:rPr>
          <w:rFonts w:ascii="Arial" w:hAnsi="Arial" w:cs="Arial"/>
        </w:rPr>
        <w:t xml:space="preserve">, Royal College of Physicians and </w:t>
      </w:r>
    </w:p>
    <w:p w14:paraId="346604B4" w14:textId="77777777" w:rsidR="009B55A7" w:rsidRPr="00B20A07" w:rsidRDefault="009B55A7" w:rsidP="005C0625">
      <w:pPr>
        <w:tabs>
          <w:tab w:val="left" w:pos="840"/>
          <w:tab w:val="left" w:pos="841"/>
        </w:tabs>
        <w:spacing w:line="276" w:lineRule="auto"/>
        <w:ind w:left="120" w:right="252"/>
        <w:rPr>
          <w:rFonts w:ascii="Arial" w:hAnsi="Arial" w:cs="Arial"/>
        </w:rPr>
      </w:pPr>
      <w:r w:rsidRPr="00B20A07">
        <w:rPr>
          <w:rFonts w:ascii="Arial" w:hAnsi="Arial" w:cs="Arial"/>
        </w:rPr>
        <w:t xml:space="preserve">            </w:t>
      </w:r>
      <w:r w:rsidR="00517C72" w:rsidRPr="00B20A07">
        <w:rPr>
          <w:rFonts w:ascii="Arial" w:hAnsi="Arial" w:cs="Arial"/>
        </w:rPr>
        <w:t xml:space="preserve">Surgeons of </w:t>
      </w:r>
      <w:proofErr w:type="spellStart"/>
      <w:r w:rsidR="00517C72" w:rsidRPr="00B20A07">
        <w:rPr>
          <w:rFonts w:ascii="Arial" w:hAnsi="Arial" w:cs="Arial"/>
        </w:rPr>
        <w:t>Canda</w:t>
      </w:r>
      <w:proofErr w:type="spellEnd"/>
      <w:r w:rsidR="00517C72" w:rsidRPr="00B20A07">
        <w:rPr>
          <w:rFonts w:ascii="Arial" w:hAnsi="Arial" w:cs="Arial"/>
        </w:rPr>
        <w:t xml:space="preserve"> Virtual Care: Recommendations for Scaling Up Virtual </w:t>
      </w:r>
      <w:r w:rsidRPr="00B20A07">
        <w:rPr>
          <w:rFonts w:ascii="Arial" w:hAnsi="Arial" w:cs="Arial"/>
        </w:rPr>
        <w:t xml:space="preserve"> </w:t>
      </w:r>
    </w:p>
    <w:p w14:paraId="2B88E842" w14:textId="4D4B160C" w:rsidR="00097825" w:rsidRPr="00B20A07" w:rsidRDefault="009B55A7" w:rsidP="005C0625">
      <w:pPr>
        <w:tabs>
          <w:tab w:val="left" w:pos="840"/>
          <w:tab w:val="left" w:pos="841"/>
        </w:tabs>
        <w:spacing w:line="276" w:lineRule="auto"/>
        <w:ind w:left="120" w:right="252"/>
        <w:rPr>
          <w:rFonts w:ascii="Arial" w:hAnsi="Arial" w:cs="Arial"/>
        </w:rPr>
      </w:pPr>
      <w:r w:rsidRPr="00B20A07">
        <w:rPr>
          <w:rFonts w:ascii="Arial" w:hAnsi="Arial" w:cs="Arial"/>
        </w:rPr>
        <w:t xml:space="preserve">            </w:t>
      </w:r>
      <w:r w:rsidR="00517C72" w:rsidRPr="00B20A07">
        <w:rPr>
          <w:rFonts w:ascii="Arial" w:hAnsi="Arial" w:cs="Arial"/>
        </w:rPr>
        <w:t>Medicine Services Report of the Virtual Care Task Force. 2020:35-9.</w:t>
      </w:r>
    </w:p>
    <w:p w14:paraId="3E42F6E8" w14:textId="77777777" w:rsidR="00097825" w:rsidRDefault="00097825">
      <w:pPr>
        <w:rPr>
          <w:sz w:val="24"/>
        </w:rPr>
        <w:sectPr w:rsidR="00097825">
          <w:pgSz w:w="11910" w:h="16840"/>
          <w:pgMar w:top="1360" w:right="1680" w:bottom="980" w:left="1680" w:header="0" w:footer="791" w:gutter="0"/>
          <w:cols w:space="720"/>
        </w:sectPr>
      </w:pPr>
    </w:p>
    <w:p w14:paraId="40F8E88C" w14:textId="111D1FE2" w:rsidR="00B20A07" w:rsidRDefault="00C86C4A" w:rsidP="00B20A07">
      <w:pPr>
        <w:pStyle w:val="Heading2"/>
        <w:tabs>
          <w:tab w:val="left" w:pos="1200"/>
          <w:tab w:val="left" w:pos="1201"/>
        </w:tabs>
        <w:spacing w:before="64" w:line="480" w:lineRule="auto"/>
        <w:ind w:left="0" w:right="6342"/>
      </w:pPr>
      <w:r w:rsidRPr="00B20A07">
        <w:rPr>
          <w:rFonts w:ascii="Arial" w:hAnsi="Arial" w:cs="Arial"/>
        </w:rPr>
        <w:lastRenderedPageBreak/>
        <w:t>APPENDIX</w:t>
      </w:r>
      <w:r>
        <w:t xml:space="preserve"> </w:t>
      </w:r>
    </w:p>
    <w:p w14:paraId="2A06EE56" w14:textId="0847AE5D" w:rsidR="00097825" w:rsidRPr="00932379" w:rsidRDefault="00517C72" w:rsidP="00B20A07">
      <w:pPr>
        <w:pStyle w:val="Heading2"/>
        <w:tabs>
          <w:tab w:val="left" w:pos="1200"/>
          <w:tab w:val="left" w:pos="1201"/>
        </w:tabs>
        <w:spacing w:before="64" w:line="480" w:lineRule="auto"/>
        <w:ind w:left="0" w:right="6342"/>
        <w:rPr>
          <w:rFonts w:ascii="Arial" w:hAnsi="Arial" w:cs="Arial"/>
          <w:sz w:val="22"/>
          <w:szCs w:val="22"/>
        </w:rPr>
      </w:pPr>
      <w:commentRangeStart w:id="2"/>
      <w:r w:rsidRPr="00932379">
        <w:rPr>
          <w:rFonts w:ascii="Arial" w:hAnsi="Arial" w:cs="Arial"/>
          <w:sz w:val="22"/>
          <w:szCs w:val="22"/>
        </w:rPr>
        <w:t>EPA</w:t>
      </w:r>
      <w:r w:rsidR="00B20A07" w:rsidRPr="00932379">
        <w:rPr>
          <w:rFonts w:ascii="Arial" w:hAnsi="Arial" w:cs="Arial"/>
          <w:sz w:val="22"/>
          <w:szCs w:val="22"/>
        </w:rPr>
        <w:t xml:space="preserve"> De</w:t>
      </w:r>
      <w:r w:rsidRPr="00932379">
        <w:rPr>
          <w:rFonts w:ascii="Arial" w:hAnsi="Arial" w:cs="Arial"/>
          <w:sz w:val="22"/>
          <w:szCs w:val="22"/>
        </w:rPr>
        <w:t>scriptions</w:t>
      </w:r>
      <w:commentRangeEnd w:id="2"/>
      <w:r w:rsidR="001208DC" w:rsidRPr="00932379">
        <w:rPr>
          <w:rStyle w:val="CommentReference"/>
          <w:rFonts w:ascii="Arial" w:hAnsi="Arial" w:cs="Arial"/>
          <w:b w:val="0"/>
          <w:bCs w:val="0"/>
          <w:sz w:val="22"/>
          <w:szCs w:val="22"/>
        </w:rPr>
        <w:commentReference w:id="2"/>
      </w:r>
    </w:p>
    <w:p w14:paraId="66F21ABA" w14:textId="77777777" w:rsidR="00097825" w:rsidRPr="00D110DC" w:rsidRDefault="00517C72" w:rsidP="008D26A7">
      <w:pPr>
        <w:spacing w:before="10" w:line="275" w:lineRule="exact"/>
        <w:rPr>
          <w:rFonts w:ascii="Arial" w:hAnsi="Arial" w:cs="Arial"/>
          <w:i/>
        </w:rPr>
      </w:pPr>
      <w:r w:rsidRPr="00D110DC">
        <w:rPr>
          <w:rFonts w:ascii="Arial" w:hAnsi="Arial" w:cs="Arial"/>
          <w:i/>
        </w:rPr>
        <w:t>*PGY-1 EPA’s applicable during COVID-19 crisis only</w:t>
      </w:r>
    </w:p>
    <w:p w14:paraId="1F7E204A" w14:textId="77777777" w:rsidR="003C1A09" w:rsidRDefault="003C1A09" w:rsidP="003C1A09">
      <w:pPr>
        <w:pStyle w:val="Heading2"/>
        <w:spacing w:line="275" w:lineRule="exact"/>
        <w:ind w:left="0"/>
        <w:rPr>
          <w:rFonts w:ascii="Arial" w:hAnsi="Arial" w:cs="Arial"/>
          <w:b w:val="0"/>
          <w:bCs w:val="0"/>
          <w:sz w:val="22"/>
          <w:szCs w:val="22"/>
        </w:rPr>
      </w:pPr>
    </w:p>
    <w:p w14:paraId="70F84854" w14:textId="10336A35" w:rsidR="00097825" w:rsidRPr="003C1A09" w:rsidRDefault="00517C72" w:rsidP="003C1A09">
      <w:pPr>
        <w:pStyle w:val="Heading2"/>
        <w:spacing w:line="275" w:lineRule="exact"/>
        <w:ind w:left="0"/>
        <w:rPr>
          <w:rFonts w:ascii="Arial" w:hAnsi="Arial" w:cs="Arial"/>
          <w:sz w:val="22"/>
          <w:szCs w:val="22"/>
        </w:rPr>
      </w:pPr>
      <w:r w:rsidRPr="003C1A09">
        <w:rPr>
          <w:rFonts w:ascii="Arial" w:hAnsi="Arial" w:cs="Arial"/>
          <w:sz w:val="22"/>
          <w:szCs w:val="22"/>
        </w:rPr>
        <w:t>Foundations of Discipline (Mid-Late PGY-1)</w:t>
      </w:r>
    </w:p>
    <w:p w14:paraId="7FFBBAE5" w14:textId="77777777" w:rsidR="00097825" w:rsidRPr="00D110DC" w:rsidRDefault="00097825">
      <w:pPr>
        <w:pStyle w:val="BodyText"/>
        <w:rPr>
          <w:rFonts w:ascii="Arial" w:hAnsi="Arial" w:cs="Arial"/>
          <w:b/>
          <w:sz w:val="22"/>
          <w:szCs w:val="22"/>
        </w:rPr>
      </w:pPr>
    </w:p>
    <w:p w14:paraId="6E08E615" w14:textId="77777777" w:rsidR="000D0BCE" w:rsidRDefault="00517C72" w:rsidP="008D26A7">
      <w:pPr>
        <w:pStyle w:val="BodyText"/>
        <w:tabs>
          <w:tab w:val="left" w:pos="840"/>
        </w:tabs>
        <w:spacing w:line="242" w:lineRule="auto"/>
        <w:ind w:right="357"/>
        <w:rPr>
          <w:rFonts w:ascii="Arial" w:hAnsi="Arial" w:cs="Arial"/>
          <w:b/>
          <w:bCs/>
          <w:sz w:val="22"/>
          <w:szCs w:val="22"/>
        </w:rPr>
      </w:pPr>
      <w:r w:rsidRPr="000D0BCE">
        <w:rPr>
          <w:rFonts w:ascii="Arial" w:hAnsi="Arial" w:cs="Arial"/>
          <w:b/>
          <w:bCs/>
          <w:sz w:val="22"/>
          <w:szCs w:val="22"/>
        </w:rPr>
        <w:t>FD1</w:t>
      </w:r>
      <w:r w:rsidR="008D26A7" w:rsidRPr="000D0BCE">
        <w:rPr>
          <w:rFonts w:ascii="Arial" w:hAnsi="Arial" w:cs="Arial"/>
          <w:b/>
          <w:bCs/>
          <w:sz w:val="22"/>
          <w:szCs w:val="22"/>
        </w:rPr>
        <w:t xml:space="preserve">  </w:t>
      </w:r>
      <w:r w:rsidR="006C5A81" w:rsidRPr="000D0BCE">
        <w:rPr>
          <w:rFonts w:ascii="Arial" w:hAnsi="Arial" w:cs="Arial"/>
          <w:b/>
          <w:bCs/>
          <w:sz w:val="22"/>
          <w:szCs w:val="22"/>
        </w:rPr>
        <w:t xml:space="preserve"> </w:t>
      </w:r>
      <w:r w:rsidRPr="000D0BCE">
        <w:rPr>
          <w:rFonts w:ascii="Arial" w:hAnsi="Arial" w:cs="Arial"/>
          <w:b/>
          <w:bCs/>
          <w:sz w:val="22"/>
          <w:szCs w:val="22"/>
        </w:rPr>
        <w:t xml:space="preserve">Assessing, diagnosing, and initiating management for patients with </w:t>
      </w:r>
      <w:r w:rsidR="000D0BCE">
        <w:rPr>
          <w:rFonts w:ascii="Arial" w:hAnsi="Arial" w:cs="Arial"/>
          <w:b/>
          <w:bCs/>
          <w:sz w:val="22"/>
          <w:szCs w:val="22"/>
        </w:rPr>
        <w:t xml:space="preserve">   </w:t>
      </w:r>
    </w:p>
    <w:p w14:paraId="773DD11C" w14:textId="35A00F0A" w:rsidR="00097825" w:rsidRPr="000D0BCE" w:rsidRDefault="000D0BCE" w:rsidP="008D26A7">
      <w:pPr>
        <w:pStyle w:val="BodyText"/>
        <w:tabs>
          <w:tab w:val="left" w:pos="840"/>
        </w:tabs>
        <w:spacing w:line="242" w:lineRule="auto"/>
        <w:ind w:right="357"/>
        <w:rPr>
          <w:rFonts w:ascii="Arial" w:hAnsi="Arial" w:cs="Arial"/>
          <w:b/>
          <w:bCs/>
          <w:sz w:val="22"/>
          <w:szCs w:val="22"/>
        </w:rPr>
      </w:pPr>
      <w:r>
        <w:rPr>
          <w:rFonts w:ascii="Arial" w:hAnsi="Arial" w:cs="Arial"/>
          <w:b/>
          <w:bCs/>
          <w:sz w:val="22"/>
          <w:szCs w:val="22"/>
        </w:rPr>
        <w:t xml:space="preserve">          </w:t>
      </w:r>
      <w:r w:rsidR="00517C72" w:rsidRPr="000D0BCE">
        <w:rPr>
          <w:rFonts w:ascii="Arial" w:hAnsi="Arial" w:cs="Arial"/>
          <w:b/>
          <w:bCs/>
          <w:sz w:val="22"/>
          <w:szCs w:val="22"/>
        </w:rPr>
        <w:t>common acute medical presentations in acute care settings</w:t>
      </w:r>
    </w:p>
    <w:p w14:paraId="198C0AFF" w14:textId="77777777" w:rsidR="00097825" w:rsidRPr="000D0BCE" w:rsidRDefault="00097825">
      <w:pPr>
        <w:pStyle w:val="BodyText"/>
        <w:spacing w:before="8"/>
        <w:rPr>
          <w:rFonts w:ascii="Arial" w:hAnsi="Arial" w:cs="Arial"/>
          <w:b/>
          <w:bCs/>
          <w:sz w:val="23"/>
        </w:rPr>
      </w:pPr>
    </w:p>
    <w:p w14:paraId="2C8E9ACD" w14:textId="77777777" w:rsidR="00097825" w:rsidRPr="00C86C4A" w:rsidRDefault="00517C72" w:rsidP="00932379">
      <w:pPr>
        <w:pStyle w:val="Heading2"/>
        <w:spacing w:line="275" w:lineRule="exact"/>
        <w:ind w:left="0"/>
        <w:rPr>
          <w:rFonts w:ascii="Arial" w:hAnsi="Arial" w:cs="Arial"/>
          <w:sz w:val="22"/>
          <w:szCs w:val="22"/>
        </w:rPr>
      </w:pPr>
      <w:r w:rsidRPr="00C86C4A">
        <w:rPr>
          <w:rFonts w:ascii="Arial" w:hAnsi="Arial" w:cs="Arial"/>
          <w:sz w:val="22"/>
          <w:szCs w:val="22"/>
        </w:rPr>
        <w:t>Detailed Description</w:t>
      </w:r>
    </w:p>
    <w:p w14:paraId="75D56CDB" w14:textId="77777777" w:rsidR="00097825" w:rsidRPr="00D110DC" w:rsidRDefault="00517C72" w:rsidP="00D110DC">
      <w:pPr>
        <w:pStyle w:val="ListParagraph"/>
        <w:numPr>
          <w:ilvl w:val="0"/>
          <w:numId w:val="14"/>
        </w:numPr>
        <w:tabs>
          <w:tab w:val="left" w:pos="571"/>
        </w:tabs>
        <w:spacing w:before="9" w:line="278" w:lineRule="exact"/>
        <w:ind w:right="355"/>
        <w:rPr>
          <w:rFonts w:ascii="Arial" w:hAnsi="Arial" w:cs="Arial"/>
        </w:rPr>
      </w:pPr>
      <w:r w:rsidRPr="00D110DC">
        <w:rPr>
          <w:rFonts w:ascii="Arial" w:hAnsi="Arial" w:cs="Arial"/>
        </w:rPr>
        <w:t>Performs complete and appropriate assessments of patients with common acute medical presentations</w:t>
      </w:r>
    </w:p>
    <w:p w14:paraId="17BE0B37" w14:textId="77777777" w:rsidR="00097825" w:rsidRPr="00D110DC" w:rsidRDefault="00517C72" w:rsidP="00D110DC">
      <w:pPr>
        <w:pStyle w:val="ListParagraph"/>
        <w:numPr>
          <w:ilvl w:val="0"/>
          <w:numId w:val="14"/>
        </w:numPr>
        <w:tabs>
          <w:tab w:val="left" w:pos="571"/>
        </w:tabs>
        <w:spacing w:line="297" w:lineRule="exact"/>
        <w:rPr>
          <w:rFonts w:ascii="Arial" w:hAnsi="Arial" w:cs="Arial"/>
        </w:rPr>
      </w:pPr>
      <w:r w:rsidRPr="00D110DC">
        <w:rPr>
          <w:rFonts w:ascii="Arial" w:hAnsi="Arial" w:cs="Arial"/>
        </w:rPr>
        <w:t>Generates differential diagnoses along with appropriate diagnostic strategies</w:t>
      </w:r>
    </w:p>
    <w:p w14:paraId="70C107FB" w14:textId="77777777" w:rsidR="00097825" w:rsidRPr="00D110DC" w:rsidRDefault="00517C72" w:rsidP="00D110DC">
      <w:pPr>
        <w:pStyle w:val="ListParagraph"/>
        <w:numPr>
          <w:ilvl w:val="0"/>
          <w:numId w:val="14"/>
        </w:numPr>
        <w:tabs>
          <w:tab w:val="left" w:pos="571"/>
        </w:tabs>
        <w:spacing w:line="286" w:lineRule="exact"/>
        <w:rPr>
          <w:rFonts w:ascii="Arial" w:hAnsi="Arial" w:cs="Arial"/>
        </w:rPr>
      </w:pPr>
      <w:r w:rsidRPr="00D110DC">
        <w:rPr>
          <w:rFonts w:ascii="Arial" w:hAnsi="Arial" w:cs="Arial"/>
        </w:rPr>
        <w:t>Implements initial management plans</w:t>
      </w:r>
    </w:p>
    <w:p w14:paraId="385C2191" w14:textId="77777777" w:rsidR="00097825" w:rsidRPr="00D110DC" w:rsidRDefault="00517C72" w:rsidP="00D110DC">
      <w:pPr>
        <w:pStyle w:val="ListParagraph"/>
        <w:numPr>
          <w:ilvl w:val="0"/>
          <w:numId w:val="14"/>
        </w:numPr>
        <w:tabs>
          <w:tab w:val="left" w:pos="571"/>
        </w:tabs>
        <w:spacing w:line="228" w:lineRule="auto"/>
        <w:ind w:right="295"/>
        <w:rPr>
          <w:rFonts w:ascii="Arial" w:hAnsi="Arial" w:cs="Arial"/>
        </w:rPr>
      </w:pPr>
      <w:r w:rsidRPr="00D110DC">
        <w:rPr>
          <w:rFonts w:ascii="Arial" w:hAnsi="Arial" w:cs="Arial"/>
        </w:rPr>
        <w:t>Presentations include but are not limited to chest pain, gastrointestinal bleeding, shortness of breath, acute kidney injury, weakness, nausea and vomiting, fever, altered mental status, toxidromes, delirium, overdose, pain.</w:t>
      </w:r>
    </w:p>
    <w:p w14:paraId="41809B68" w14:textId="77777777" w:rsidR="00097825" w:rsidRPr="00B20A07" w:rsidRDefault="00097825">
      <w:pPr>
        <w:pStyle w:val="BodyText"/>
        <w:spacing w:before="1"/>
        <w:rPr>
          <w:rFonts w:ascii="Arial" w:hAnsi="Arial" w:cs="Arial"/>
          <w:sz w:val="25"/>
        </w:rPr>
      </w:pPr>
    </w:p>
    <w:p w14:paraId="34133D8C" w14:textId="77777777" w:rsidR="00E9729A" w:rsidRDefault="00517C72" w:rsidP="00E9729A">
      <w:pPr>
        <w:pStyle w:val="BodyText"/>
        <w:tabs>
          <w:tab w:val="left" w:pos="840"/>
        </w:tabs>
        <w:spacing w:line="274" w:lineRule="exact"/>
        <w:ind w:right="1351"/>
        <w:rPr>
          <w:rFonts w:ascii="Arial" w:hAnsi="Arial" w:cs="Arial"/>
          <w:b/>
          <w:bCs/>
          <w:sz w:val="22"/>
          <w:szCs w:val="22"/>
        </w:rPr>
      </w:pPr>
      <w:r w:rsidRPr="00E9729A">
        <w:rPr>
          <w:rFonts w:ascii="Arial" w:hAnsi="Arial" w:cs="Arial"/>
          <w:b/>
          <w:bCs/>
          <w:sz w:val="22"/>
          <w:szCs w:val="22"/>
        </w:rPr>
        <w:t>FD3</w:t>
      </w:r>
      <w:r w:rsidR="00334CDB" w:rsidRPr="00E9729A">
        <w:rPr>
          <w:rFonts w:ascii="Arial" w:hAnsi="Arial" w:cs="Arial"/>
          <w:b/>
          <w:bCs/>
          <w:sz w:val="22"/>
          <w:szCs w:val="22"/>
        </w:rPr>
        <w:t xml:space="preserve"> </w:t>
      </w:r>
      <w:r w:rsidRPr="00E9729A">
        <w:rPr>
          <w:rFonts w:ascii="Arial" w:hAnsi="Arial" w:cs="Arial"/>
          <w:b/>
          <w:bCs/>
          <w:sz w:val="22"/>
          <w:szCs w:val="22"/>
        </w:rPr>
        <w:t xml:space="preserve">Consulting specialists and other health professionals, </w:t>
      </w:r>
    </w:p>
    <w:p w14:paraId="33B19EAC" w14:textId="77777777" w:rsidR="00E9729A" w:rsidRDefault="00E9729A" w:rsidP="00E9729A">
      <w:pPr>
        <w:pStyle w:val="BodyText"/>
        <w:tabs>
          <w:tab w:val="left" w:pos="840"/>
        </w:tabs>
        <w:spacing w:line="274" w:lineRule="exact"/>
        <w:ind w:right="1351"/>
        <w:rPr>
          <w:rFonts w:ascii="Arial" w:hAnsi="Arial" w:cs="Arial"/>
          <w:b/>
          <w:bCs/>
          <w:sz w:val="22"/>
          <w:szCs w:val="22"/>
        </w:rPr>
      </w:pPr>
      <w:r>
        <w:rPr>
          <w:rFonts w:ascii="Arial" w:hAnsi="Arial" w:cs="Arial"/>
          <w:b/>
          <w:bCs/>
          <w:sz w:val="22"/>
          <w:szCs w:val="22"/>
        </w:rPr>
        <w:t xml:space="preserve">        </w:t>
      </w:r>
      <w:r w:rsidR="00517C72" w:rsidRPr="00E9729A">
        <w:rPr>
          <w:rFonts w:ascii="Arial" w:hAnsi="Arial" w:cs="Arial"/>
          <w:b/>
          <w:bCs/>
          <w:sz w:val="22"/>
          <w:szCs w:val="22"/>
        </w:rPr>
        <w:t xml:space="preserve">synthesizing recommendations, and integrating these into the </w:t>
      </w:r>
    </w:p>
    <w:p w14:paraId="7DD6B58D" w14:textId="40A0B422" w:rsidR="00097825" w:rsidRPr="00E9729A" w:rsidRDefault="00E9729A" w:rsidP="00E9729A">
      <w:pPr>
        <w:pStyle w:val="BodyText"/>
        <w:tabs>
          <w:tab w:val="left" w:pos="840"/>
        </w:tabs>
        <w:spacing w:line="274" w:lineRule="exact"/>
        <w:ind w:right="1351"/>
        <w:rPr>
          <w:rFonts w:ascii="Arial" w:hAnsi="Arial" w:cs="Arial"/>
          <w:b/>
          <w:bCs/>
          <w:sz w:val="22"/>
          <w:szCs w:val="22"/>
        </w:rPr>
      </w:pPr>
      <w:r>
        <w:rPr>
          <w:rFonts w:ascii="Arial" w:hAnsi="Arial" w:cs="Arial"/>
          <w:b/>
          <w:bCs/>
          <w:sz w:val="22"/>
          <w:szCs w:val="22"/>
        </w:rPr>
        <w:t xml:space="preserve">        </w:t>
      </w:r>
      <w:r w:rsidR="00517C72" w:rsidRPr="00E9729A">
        <w:rPr>
          <w:rFonts w:ascii="Arial" w:hAnsi="Arial" w:cs="Arial"/>
          <w:b/>
          <w:bCs/>
          <w:sz w:val="22"/>
          <w:szCs w:val="22"/>
        </w:rPr>
        <w:t>care plan</w:t>
      </w:r>
    </w:p>
    <w:p w14:paraId="30FFDB15" w14:textId="77777777" w:rsidR="00097825" w:rsidRPr="00B20A07" w:rsidRDefault="00097825">
      <w:pPr>
        <w:pStyle w:val="BodyText"/>
        <w:spacing w:before="7"/>
        <w:rPr>
          <w:rFonts w:ascii="Arial" w:hAnsi="Arial" w:cs="Arial"/>
          <w:sz w:val="23"/>
        </w:rPr>
      </w:pPr>
    </w:p>
    <w:p w14:paraId="62848E04" w14:textId="77777777" w:rsidR="00097825" w:rsidRPr="00C86C4A" w:rsidRDefault="00517C72" w:rsidP="00D110DC">
      <w:pPr>
        <w:pStyle w:val="Heading2"/>
        <w:spacing w:before="1"/>
        <w:ind w:left="0"/>
        <w:rPr>
          <w:rFonts w:ascii="Arial" w:hAnsi="Arial" w:cs="Arial"/>
          <w:sz w:val="22"/>
          <w:szCs w:val="22"/>
        </w:rPr>
      </w:pPr>
      <w:r w:rsidRPr="00C86C4A">
        <w:rPr>
          <w:rFonts w:ascii="Arial" w:hAnsi="Arial" w:cs="Arial"/>
          <w:sz w:val="22"/>
          <w:szCs w:val="22"/>
        </w:rPr>
        <w:t>Detailed Description</w:t>
      </w:r>
    </w:p>
    <w:p w14:paraId="1249240B" w14:textId="77777777" w:rsidR="00097825" w:rsidRPr="00C86C4A" w:rsidRDefault="00517C72" w:rsidP="005C0625">
      <w:pPr>
        <w:pStyle w:val="ListParagraph"/>
        <w:numPr>
          <w:ilvl w:val="0"/>
          <w:numId w:val="15"/>
        </w:numPr>
        <w:tabs>
          <w:tab w:val="left" w:pos="571"/>
        </w:tabs>
        <w:spacing w:before="17" w:line="276" w:lineRule="auto"/>
        <w:ind w:right="162"/>
        <w:rPr>
          <w:rFonts w:ascii="Arial" w:hAnsi="Arial" w:cs="Arial"/>
        </w:rPr>
      </w:pPr>
      <w:r w:rsidRPr="00C86C4A">
        <w:rPr>
          <w:rFonts w:ascii="Arial" w:hAnsi="Arial" w:cs="Arial"/>
        </w:rPr>
        <w:t>Recognizes limits in abilities and scope of practice, and consults specialists when needed</w:t>
      </w:r>
    </w:p>
    <w:p w14:paraId="1AF885C0" w14:textId="77777777" w:rsidR="00097825" w:rsidRPr="00C86C4A" w:rsidRDefault="00517C72" w:rsidP="005C0625">
      <w:pPr>
        <w:pStyle w:val="ListParagraph"/>
        <w:numPr>
          <w:ilvl w:val="0"/>
          <w:numId w:val="15"/>
        </w:numPr>
        <w:tabs>
          <w:tab w:val="left" w:pos="571"/>
        </w:tabs>
        <w:spacing w:line="276" w:lineRule="auto"/>
        <w:rPr>
          <w:rFonts w:ascii="Arial" w:hAnsi="Arial" w:cs="Arial"/>
        </w:rPr>
      </w:pPr>
      <w:r w:rsidRPr="00C86C4A">
        <w:rPr>
          <w:rFonts w:ascii="Arial" w:hAnsi="Arial" w:cs="Arial"/>
        </w:rPr>
        <w:t>Incorporates consultant recommendations into diagnostic and management plans</w:t>
      </w:r>
    </w:p>
    <w:p w14:paraId="0719DA75" w14:textId="31F4568F" w:rsidR="00097825" w:rsidRPr="00C86C4A" w:rsidRDefault="00517C72" w:rsidP="005C0625">
      <w:pPr>
        <w:pStyle w:val="ListParagraph"/>
        <w:numPr>
          <w:ilvl w:val="0"/>
          <w:numId w:val="15"/>
        </w:numPr>
        <w:tabs>
          <w:tab w:val="left" w:pos="571"/>
        </w:tabs>
        <w:spacing w:before="4" w:line="276" w:lineRule="auto"/>
        <w:ind w:right="195"/>
        <w:rPr>
          <w:rFonts w:ascii="Arial" w:hAnsi="Arial" w:cs="Arial"/>
        </w:rPr>
      </w:pPr>
      <w:r w:rsidRPr="00C86C4A">
        <w:rPr>
          <w:rFonts w:ascii="Arial" w:hAnsi="Arial" w:cs="Arial"/>
        </w:rPr>
        <w:t>Consults and coordinates involvement of other health professionals in the care of patients</w:t>
      </w:r>
    </w:p>
    <w:p w14:paraId="05DE68AA" w14:textId="77777777" w:rsidR="00097825" w:rsidRPr="00C86C4A" w:rsidRDefault="00097825">
      <w:pPr>
        <w:pStyle w:val="BodyText"/>
        <w:spacing w:before="2"/>
        <w:rPr>
          <w:rFonts w:ascii="Arial" w:hAnsi="Arial" w:cs="Arial"/>
          <w:sz w:val="22"/>
          <w:szCs w:val="22"/>
        </w:rPr>
      </w:pPr>
    </w:p>
    <w:p w14:paraId="4061F10A" w14:textId="53725F5B" w:rsidR="00097825" w:rsidRPr="004E544B" w:rsidRDefault="00517C72" w:rsidP="00D110DC">
      <w:pPr>
        <w:pStyle w:val="BodyText"/>
        <w:tabs>
          <w:tab w:val="left" w:pos="840"/>
        </w:tabs>
        <w:rPr>
          <w:rFonts w:ascii="Arial" w:hAnsi="Arial" w:cs="Arial"/>
          <w:b/>
          <w:bCs/>
          <w:sz w:val="22"/>
          <w:szCs w:val="22"/>
        </w:rPr>
      </w:pPr>
      <w:r w:rsidRPr="004E544B">
        <w:rPr>
          <w:rFonts w:ascii="Arial" w:hAnsi="Arial" w:cs="Arial"/>
          <w:b/>
          <w:bCs/>
          <w:sz w:val="22"/>
          <w:szCs w:val="22"/>
        </w:rPr>
        <w:t>FD</w:t>
      </w:r>
      <w:proofErr w:type="gramStart"/>
      <w:r w:rsidRPr="004E544B">
        <w:rPr>
          <w:rFonts w:ascii="Arial" w:hAnsi="Arial" w:cs="Arial"/>
          <w:b/>
          <w:bCs/>
          <w:sz w:val="22"/>
          <w:szCs w:val="22"/>
        </w:rPr>
        <w:t>6</w:t>
      </w:r>
      <w:r w:rsidR="004D56D6" w:rsidRPr="004E544B">
        <w:rPr>
          <w:rFonts w:ascii="Arial" w:hAnsi="Arial" w:cs="Arial"/>
          <w:b/>
          <w:bCs/>
          <w:sz w:val="22"/>
          <w:szCs w:val="22"/>
        </w:rPr>
        <w:t xml:space="preserve">  </w:t>
      </w:r>
      <w:r w:rsidRPr="004E544B">
        <w:rPr>
          <w:rFonts w:ascii="Arial" w:hAnsi="Arial" w:cs="Arial"/>
          <w:b/>
          <w:bCs/>
          <w:sz w:val="22"/>
          <w:szCs w:val="22"/>
        </w:rPr>
        <w:t>Discussing</w:t>
      </w:r>
      <w:proofErr w:type="gramEnd"/>
      <w:r w:rsidRPr="004E544B">
        <w:rPr>
          <w:rFonts w:ascii="Arial" w:hAnsi="Arial" w:cs="Arial"/>
          <w:b/>
          <w:bCs/>
          <w:sz w:val="22"/>
          <w:szCs w:val="22"/>
        </w:rPr>
        <w:t xml:space="preserve"> and establishing patients’ goals of care</w:t>
      </w:r>
    </w:p>
    <w:p w14:paraId="3903C506" w14:textId="77777777" w:rsidR="00D110DC" w:rsidRPr="00C86C4A" w:rsidRDefault="00D110DC" w:rsidP="00D110DC">
      <w:pPr>
        <w:pStyle w:val="Heading2"/>
        <w:spacing w:before="2" w:line="275" w:lineRule="exact"/>
        <w:ind w:left="0"/>
        <w:rPr>
          <w:rFonts w:ascii="Arial" w:hAnsi="Arial" w:cs="Arial"/>
          <w:sz w:val="22"/>
          <w:szCs w:val="22"/>
        </w:rPr>
      </w:pPr>
    </w:p>
    <w:p w14:paraId="0868D7B7" w14:textId="7E846AD7" w:rsidR="00097825" w:rsidRPr="00C86C4A" w:rsidRDefault="00517C72" w:rsidP="00D110DC">
      <w:pPr>
        <w:pStyle w:val="Heading2"/>
        <w:spacing w:before="2" w:line="275" w:lineRule="exact"/>
        <w:ind w:left="0"/>
        <w:rPr>
          <w:rFonts w:ascii="Arial" w:hAnsi="Arial" w:cs="Arial"/>
          <w:sz w:val="22"/>
          <w:szCs w:val="22"/>
        </w:rPr>
      </w:pPr>
      <w:r w:rsidRPr="00C86C4A">
        <w:rPr>
          <w:rFonts w:ascii="Arial" w:hAnsi="Arial" w:cs="Arial"/>
          <w:sz w:val="22"/>
          <w:szCs w:val="22"/>
        </w:rPr>
        <w:t>Detailed Description</w:t>
      </w:r>
    </w:p>
    <w:p w14:paraId="39283B1B" w14:textId="77777777" w:rsidR="00097825" w:rsidRPr="00C86C4A" w:rsidRDefault="00517C72" w:rsidP="005C0625">
      <w:pPr>
        <w:pStyle w:val="ListParagraph"/>
        <w:numPr>
          <w:ilvl w:val="0"/>
          <w:numId w:val="16"/>
        </w:numPr>
        <w:tabs>
          <w:tab w:val="left" w:pos="571"/>
        </w:tabs>
        <w:spacing w:line="276" w:lineRule="auto"/>
        <w:rPr>
          <w:rFonts w:ascii="Arial" w:hAnsi="Arial" w:cs="Arial"/>
        </w:rPr>
      </w:pPr>
      <w:r w:rsidRPr="00C86C4A">
        <w:rPr>
          <w:rFonts w:ascii="Arial" w:hAnsi="Arial" w:cs="Arial"/>
        </w:rPr>
        <w:t>Assesses capability of patients to make goals of care decisions</w:t>
      </w:r>
    </w:p>
    <w:p w14:paraId="57705A6A" w14:textId="77777777" w:rsidR="00097825" w:rsidRPr="00C86C4A" w:rsidRDefault="00517C72" w:rsidP="005C0625">
      <w:pPr>
        <w:pStyle w:val="ListParagraph"/>
        <w:numPr>
          <w:ilvl w:val="0"/>
          <w:numId w:val="16"/>
        </w:numPr>
        <w:tabs>
          <w:tab w:val="left" w:pos="571"/>
        </w:tabs>
        <w:spacing w:before="4" w:line="276" w:lineRule="auto"/>
        <w:ind w:right="708"/>
        <w:rPr>
          <w:rFonts w:ascii="Arial" w:hAnsi="Arial" w:cs="Arial"/>
        </w:rPr>
      </w:pPr>
      <w:r w:rsidRPr="00C86C4A">
        <w:rPr>
          <w:rFonts w:ascii="Arial" w:hAnsi="Arial" w:cs="Arial"/>
        </w:rPr>
        <w:t>Identifies the substitute decision maker when patients lack decision-making capacity</w:t>
      </w:r>
    </w:p>
    <w:p w14:paraId="0C498C06" w14:textId="77777777" w:rsidR="00097825" w:rsidRPr="00C86C4A" w:rsidRDefault="00517C72" w:rsidP="005C0625">
      <w:pPr>
        <w:pStyle w:val="ListParagraph"/>
        <w:numPr>
          <w:ilvl w:val="0"/>
          <w:numId w:val="16"/>
        </w:numPr>
        <w:tabs>
          <w:tab w:val="left" w:pos="571"/>
        </w:tabs>
        <w:spacing w:before="3" w:line="276" w:lineRule="auto"/>
        <w:rPr>
          <w:rFonts w:ascii="Arial" w:hAnsi="Arial" w:cs="Arial"/>
        </w:rPr>
      </w:pPr>
      <w:r w:rsidRPr="00C86C4A">
        <w:rPr>
          <w:rFonts w:ascii="Arial" w:hAnsi="Arial" w:cs="Arial"/>
        </w:rPr>
        <w:t>Discusses and documents advanced directives and/or goals of care</w:t>
      </w:r>
    </w:p>
    <w:p w14:paraId="3360ECAD" w14:textId="77777777" w:rsidR="004E544B" w:rsidRDefault="004E544B" w:rsidP="004E544B">
      <w:pPr>
        <w:pStyle w:val="BodyText"/>
        <w:tabs>
          <w:tab w:val="left" w:pos="840"/>
        </w:tabs>
        <w:ind w:right="420"/>
        <w:rPr>
          <w:rFonts w:ascii="Arial" w:hAnsi="Arial" w:cs="Arial"/>
          <w:b/>
          <w:bCs/>
          <w:sz w:val="22"/>
          <w:szCs w:val="22"/>
        </w:rPr>
      </w:pPr>
    </w:p>
    <w:p w14:paraId="6FDE6B62" w14:textId="1FCA6A68" w:rsidR="004E544B" w:rsidRDefault="00517C72" w:rsidP="004E544B">
      <w:pPr>
        <w:pStyle w:val="BodyText"/>
        <w:tabs>
          <w:tab w:val="left" w:pos="840"/>
        </w:tabs>
        <w:ind w:right="420"/>
        <w:rPr>
          <w:rFonts w:ascii="Arial" w:hAnsi="Arial" w:cs="Arial"/>
          <w:b/>
          <w:bCs/>
          <w:sz w:val="22"/>
          <w:szCs w:val="22"/>
        </w:rPr>
      </w:pPr>
      <w:r w:rsidRPr="004E544B">
        <w:rPr>
          <w:rFonts w:ascii="Arial" w:hAnsi="Arial" w:cs="Arial"/>
          <w:b/>
          <w:bCs/>
          <w:sz w:val="22"/>
          <w:szCs w:val="22"/>
        </w:rPr>
        <w:t>FD</w:t>
      </w:r>
      <w:proofErr w:type="gramStart"/>
      <w:r w:rsidRPr="004E544B">
        <w:rPr>
          <w:rFonts w:ascii="Arial" w:hAnsi="Arial" w:cs="Arial"/>
          <w:b/>
          <w:bCs/>
          <w:sz w:val="22"/>
          <w:szCs w:val="22"/>
        </w:rPr>
        <w:t>7</w:t>
      </w:r>
      <w:r w:rsidR="00D110DC" w:rsidRPr="004E544B">
        <w:rPr>
          <w:rFonts w:ascii="Arial" w:hAnsi="Arial" w:cs="Arial"/>
          <w:b/>
          <w:bCs/>
          <w:sz w:val="22"/>
          <w:szCs w:val="22"/>
        </w:rPr>
        <w:t xml:space="preserve">  </w:t>
      </w:r>
      <w:r w:rsidRPr="004E544B">
        <w:rPr>
          <w:rFonts w:ascii="Arial" w:hAnsi="Arial" w:cs="Arial"/>
          <w:b/>
          <w:bCs/>
          <w:sz w:val="22"/>
          <w:szCs w:val="22"/>
        </w:rPr>
        <w:t>Identifying</w:t>
      </w:r>
      <w:proofErr w:type="gramEnd"/>
      <w:r w:rsidRPr="004E544B">
        <w:rPr>
          <w:rFonts w:ascii="Arial" w:hAnsi="Arial" w:cs="Arial"/>
          <w:b/>
          <w:bCs/>
          <w:sz w:val="22"/>
          <w:szCs w:val="22"/>
        </w:rPr>
        <w:t xml:space="preserve"> personal learning needs while caring for patients and </w:t>
      </w:r>
      <w:r w:rsidR="004E544B">
        <w:rPr>
          <w:rFonts w:ascii="Arial" w:hAnsi="Arial" w:cs="Arial"/>
          <w:b/>
          <w:bCs/>
          <w:sz w:val="22"/>
          <w:szCs w:val="22"/>
        </w:rPr>
        <w:t xml:space="preserve">     </w:t>
      </w:r>
    </w:p>
    <w:p w14:paraId="7C8D6ACA" w14:textId="1DA774DC" w:rsidR="00097825" w:rsidRPr="004E544B" w:rsidRDefault="004E544B" w:rsidP="004E544B">
      <w:pPr>
        <w:pStyle w:val="BodyText"/>
        <w:tabs>
          <w:tab w:val="left" w:pos="840"/>
        </w:tabs>
        <w:ind w:right="420"/>
        <w:rPr>
          <w:rFonts w:ascii="Arial" w:hAnsi="Arial" w:cs="Arial"/>
          <w:b/>
          <w:bCs/>
          <w:sz w:val="22"/>
          <w:szCs w:val="22"/>
        </w:rPr>
      </w:pPr>
      <w:r>
        <w:rPr>
          <w:rFonts w:ascii="Arial" w:hAnsi="Arial" w:cs="Arial"/>
          <w:b/>
          <w:bCs/>
          <w:sz w:val="22"/>
          <w:szCs w:val="22"/>
        </w:rPr>
        <w:t xml:space="preserve">         </w:t>
      </w:r>
      <w:r w:rsidR="00517C72" w:rsidRPr="004E544B">
        <w:rPr>
          <w:rFonts w:ascii="Arial" w:hAnsi="Arial" w:cs="Arial"/>
          <w:b/>
          <w:bCs/>
          <w:sz w:val="22"/>
          <w:szCs w:val="22"/>
        </w:rPr>
        <w:t>addressing those needs</w:t>
      </w:r>
    </w:p>
    <w:p w14:paraId="5846B274" w14:textId="77777777" w:rsidR="00097825" w:rsidRPr="00C86C4A" w:rsidRDefault="00097825">
      <w:pPr>
        <w:pStyle w:val="BodyText"/>
        <w:spacing w:before="9"/>
        <w:rPr>
          <w:rFonts w:ascii="Arial" w:hAnsi="Arial" w:cs="Arial"/>
          <w:sz w:val="22"/>
          <w:szCs w:val="22"/>
        </w:rPr>
      </w:pPr>
    </w:p>
    <w:p w14:paraId="2B38FBB6" w14:textId="77777777" w:rsidR="00097825" w:rsidRPr="00C86C4A" w:rsidRDefault="00517C72" w:rsidP="00D830BE">
      <w:pPr>
        <w:pStyle w:val="Heading2"/>
        <w:spacing w:line="275" w:lineRule="exact"/>
        <w:ind w:left="0"/>
        <w:rPr>
          <w:rFonts w:ascii="Arial" w:hAnsi="Arial" w:cs="Arial"/>
          <w:sz w:val="22"/>
          <w:szCs w:val="22"/>
        </w:rPr>
      </w:pPr>
      <w:r w:rsidRPr="00C86C4A">
        <w:rPr>
          <w:rFonts w:ascii="Arial" w:hAnsi="Arial" w:cs="Arial"/>
          <w:sz w:val="22"/>
          <w:szCs w:val="22"/>
        </w:rPr>
        <w:t>Detailed Description</w:t>
      </w:r>
    </w:p>
    <w:p w14:paraId="441D3A5A" w14:textId="77777777" w:rsidR="00097825" w:rsidRPr="00C86C4A" w:rsidRDefault="00517C72" w:rsidP="005C0625">
      <w:pPr>
        <w:pStyle w:val="ListParagraph"/>
        <w:numPr>
          <w:ilvl w:val="0"/>
          <w:numId w:val="17"/>
        </w:numPr>
        <w:tabs>
          <w:tab w:val="left" w:pos="571"/>
        </w:tabs>
        <w:spacing w:line="276" w:lineRule="auto"/>
        <w:rPr>
          <w:rFonts w:ascii="Arial" w:hAnsi="Arial" w:cs="Arial"/>
        </w:rPr>
      </w:pPr>
      <w:r w:rsidRPr="00C86C4A">
        <w:rPr>
          <w:rFonts w:ascii="Arial" w:hAnsi="Arial" w:cs="Arial"/>
        </w:rPr>
        <w:t>Reflects on strengths and weaknesses in delivering clinical care</w:t>
      </w:r>
    </w:p>
    <w:p w14:paraId="3054623E" w14:textId="77777777" w:rsidR="00097825" w:rsidRPr="00C86C4A" w:rsidRDefault="00517C72" w:rsidP="005C0625">
      <w:pPr>
        <w:pStyle w:val="ListParagraph"/>
        <w:numPr>
          <w:ilvl w:val="0"/>
          <w:numId w:val="17"/>
        </w:numPr>
        <w:tabs>
          <w:tab w:val="left" w:pos="571"/>
        </w:tabs>
        <w:spacing w:line="276" w:lineRule="auto"/>
        <w:rPr>
          <w:rFonts w:ascii="Arial" w:hAnsi="Arial" w:cs="Arial"/>
        </w:rPr>
      </w:pPr>
      <w:r w:rsidRPr="00C86C4A">
        <w:rPr>
          <w:rFonts w:ascii="Arial" w:hAnsi="Arial" w:cs="Arial"/>
        </w:rPr>
        <w:t>Identifies gaps in knowledge and abilities</w:t>
      </w:r>
    </w:p>
    <w:p w14:paraId="3049AC4E" w14:textId="77777777" w:rsidR="00097825" w:rsidRPr="00C86C4A" w:rsidRDefault="00517C72" w:rsidP="005C0625">
      <w:pPr>
        <w:pStyle w:val="ListParagraph"/>
        <w:numPr>
          <w:ilvl w:val="0"/>
          <w:numId w:val="17"/>
        </w:numPr>
        <w:tabs>
          <w:tab w:val="left" w:pos="571"/>
        </w:tabs>
        <w:spacing w:line="276" w:lineRule="auto"/>
        <w:rPr>
          <w:rFonts w:ascii="Arial" w:hAnsi="Arial" w:cs="Arial"/>
        </w:rPr>
      </w:pPr>
      <w:r w:rsidRPr="00C86C4A">
        <w:rPr>
          <w:rFonts w:ascii="Arial" w:hAnsi="Arial" w:cs="Arial"/>
        </w:rPr>
        <w:t>Addresses professional development needs in identified areas</w:t>
      </w:r>
    </w:p>
    <w:p w14:paraId="156406A1" w14:textId="77777777" w:rsidR="00097825" w:rsidRPr="00C86C4A" w:rsidRDefault="00517C72" w:rsidP="005C0625">
      <w:pPr>
        <w:pStyle w:val="ListParagraph"/>
        <w:numPr>
          <w:ilvl w:val="0"/>
          <w:numId w:val="17"/>
        </w:numPr>
        <w:tabs>
          <w:tab w:val="left" w:pos="571"/>
        </w:tabs>
        <w:spacing w:before="4" w:line="276" w:lineRule="auto"/>
        <w:ind w:right="388"/>
        <w:rPr>
          <w:rFonts w:ascii="Arial" w:hAnsi="Arial" w:cs="Arial"/>
        </w:rPr>
      </w:pPr>
      <w:r w:rsidRPr="00C86C4A">
        <w:rPr>
          <w:rFonts w:ascii="Arial" w:hAnsi="Arial" w:cs="Arial"/>
        </w:rPr>
        <w:t xml:space="preserve">Logs professional development activities using </w:t>
      </w:r>
      <w:proofErr w:type="spellStart"/>
      <w:r w:rsidRPr="00C86C4A">
        <w:rPr>
          <w:rFonts w:ascii="Arial" w:hAnsi="Arial" w:cs="Arial"/>
        </w:rPr>
        <w:t>ePortfolio</w:t>
      </w:r>
      <w:proofErr w:type="spellEnd"/>
      <w:r w:rsidRPr="00C86C4A">
        <w:rPr>
          <w:rFonts w:ascii="Arial" w:hAnsi="Arial" w:cs="Arial"/>
        </w:rPr>
        <w:t xml:space="preserve"> (or other appropriate logging system)</w:t>
      </w:r>
    </w:p>
    <w:p w14:paraId="61B0DA3F" w14:textId="77777777" w:rsidR="008D26A7" w:rsidRPr="00C86C4A" w:rsidRDefault="008D26A7" w:rsidP="008D26A7">
      <w:pPr>
        <w:pStyle w:val="Heading2"/>
        <w:ind w:left="0"/>
        <w:rPr>
          <w:rFonts w:ascii="Arial" w:hAnsi="Arial" w:cs="Arial"/>
          <w:sz w:val="22"/>
          <w:szCs w:val="22"/>
        </w:rPr>
      </w:pPr>
    </w:p>
    <w:p w14:paraId="5B520E3D" w14:textId="77777777" w:rsidR="004E544B" w:rsidRDefault="004E544B" w:rsidP="008D26A7">
      <w:pPr>
        <w:pStyle w:val="Heading2"/>
        <w:ind w:left="0"/>
        <w:rPr>
          <w:rFonts w:ascii="Arial" w:hAnsi="Arial" w:cs="Arial"/>
          <w:sz w:val="22"/>
          <w:szCs w:val="22"/>
        </w:rPr>
      </w:pPr>
    </w:p>
    <w:p w14:paraId="728C129F" w14:textId="77777777" w:rsidR="004E544B" w:rsidRDefault="004E544B" w:rsidP="008D26A7">
      <w:pPr>
        <w:pStyle w:val="Heading2"/>
        <w:ind w:left="0"/>
        <w:rPr>
          <w:rFonts w:ascii="Arial" w:hAnsi="Arial" w:cs="Arial"/>
          <w:sz w:val="22"/>
          <w:szCs w:val="22"/>
        </w:rPr>
      </w:pPr>
    </w:p>
    <w:p w14:paraId="3576667F" w14:textId="77777777" w:rsidR="004E544B" w:rsidRDefault="004E544B" w:rsidP="008D26A7">
      <w:pPr>
        <w:pStyle w:val="Heading2"/>
        <w:ind w:left="0"/>
        <w:rPr>
          <w:rFonts w:ascii="Arial" w:hAnsi="Arial" w:cs="Arial"/>
          <w:sz w:val="22"/>
          <w:szCs w:val="22"/>
        </w:rPr>
      </w:pPr>
    </w:p>
    <w:p w14:paraId="0C261A8E" w14:textId="02B35953" w:rsidR="00097825" w:rsidRPr="00C86C4A" w:rsidRDefault="00517C72" w:rsidP="008D26A7">
      <w:pPr>
        <w:pStyle w:val="Heading2"/>
        <w:ind w:left="0"/>
        <w:rPr>
          <w:rFonts w:ascii="Arial" w:hAnsi="Arial" w:cs="Arial"/>
          <w:sz w:val="22"/>
          <w:szCs w:val="22"/>
        </w:rPr>
      </w:pPr>
      <w:r w:rsidRPr="00C86C4A">
        <w:rPr>
          <w:rFonts w:ascii="Arial" w:hAnsi="Arial" w:cs="Arial"/>
          <w:sz w:val="22"/>
          <w:szCs w:val="22"/>
        </w:rPr>
        <w:lastRenderedPageBreak/>
        <w:t>Core of Discipline (PGY-2-3)</w:t>
      </w:r>
    </w:p>
    <w:p w14:paraId="2D771DBF" w14:textId="77777777" w:rsidR="004E544B" w:rsidRDefault="004E544B" w:rsidP="004E544B">
      <w:pPr>
        <w:pStyle w:val="BodyText"/>
        <w:tabs>
          <w:tab w:val="left" w:pos="840"/>
        </w:tabs>
        <w:spacing w:before="68" w:line="274" w:lineRule="exact"/>
        <w:ind w:right="331"/>
        <w:rPr>
          <w:rFonts w:ascii="Arial" w:hAnsi="Arial" w:cs="Arial"/>
          <w:b/>
          <w:bCs/>
          <w:sz w:val="22"/>
          <w:szCs w:val="22"/>
        </w:rPr>
      </w:pPr>
    </w:p>
    <w:p w14:paraId="2A58B3ED" w14:textId="1A46E976" w:rsidR="004E544B" w:rsidRDefault="00517C72" w:rsidP="004E544B">
      <w:pPr>
        <w:pStyle w:val="BodyText"/>
        <w:tabs>
          <w:tab w:val="left" w:pos="840"/>
        </w:tabs>
        <w:spacing w:before="68" w:line="274" w:lineRule="exact"/>
        <w:ind w:right="331"/>
        <w:rPr>
          <w:rFonts w:ascii="Arial" w:hAnsi="Arial" w:cs="Arial"/>
          <w:b/>
          <w:bCs/>
          <w:sz w:val="22"/>
          <w:szCs w:val="22"/>
        </w:rPr>
      </w:pPr>
      <w:r w:rsidRPr="004E544B">
        <w:rPr>
          <w:rFonts w:ascii="Arial" w:hAnsi="Arial" w:cs="Arial"/>
          <w:b/>
          <w:bCs/>
          <w:sz w:val="22"/>
          <w:szCs w:val="22"/>
        </w:rPr>
        <w:t>CD1</w:t>
      </w:r>
      <w:r w:rsidRPr="004E544B">
        <w:rPr>
          <w:rFonts w:ascii="Arial" w:hAnsi="Arial" w:cs="Arial"/>
          <w:b/>
          <w:bCs/>
          <w:sz w:val="22"/>
          <w:szCs w:val="22"/>
        </w:rPr>
        <w:tab/>
        <w:t xml:space="preserve">Assessing, diagnosing and managing patients with complex or </w:t>
      </w:r>
      <w:r w:rsidR="004E544B">
        <w:rPr>
          <w:rFonts w:ascii="Arial" w:hAnsi="Arial" w:cs="Arial"/>
          <w:b/>
          <w:bCs/>
          <w:sz w:val="22"/>
          <w:szCs w:val="22"/>
        </w:rPr>
        <w:t xml:space="preserve">   </w:t>
      </w:r>
    </w:p>
    <w:p w14:paraId="717A4A1A" w14:textId="21683B86" w:rsidR="00097825" w:rsidRPr="00C86C4A" w:rsidRDefault="004E544B" w:rsidP="001C478D">
      <w:pPr>
        <w:pStyle w:val="BodyText"/>
        <w:tabs>
          <w:tab w:val="left" w:pos="840"/>
        </w:tabs>
        <w:spacing w:before="68" w:line="274" w:lineRule="exact"/>
        <w:ind w:right="331"/>
        <w:rPr>
          <w:rFonts w:ascii="Arial" w:hAnsi="Arial" w:cs="Arial"/>
          <w:sz w:val="22"/>
          <w:szCs w:val="22"/>
        </w:rPr>
      </w:pPr>
      <w:r>
        <w:rPr>
          <w:rFonts w:ascii="Arial" w:hAnsi="Arial" w:cs="Arial"/>
          <w:b/>
          <w:bCs/>
          <w:sz w:val="22"/>
          <w:szCs w:val="22"/>
        </w:rPr>
        <w:t xml:space="preserve">              </w:t>
      </w:r>
      <w:r w:rsidR="00517C72" w:rsidRPr="004E544B">
        <w:rPr>
          <w:rFonts w:ascii="Arial" w:hAnsi="Arial" w:cs="Arial"/>
          <w:b/>
          <w:bCs/>
          <w:sz w:val="22"/>
          <w:szCs w:val="22"/>
        </w:rPr>
        <w:t>atypical</w:t>
      </w:r>
      <w:r w:rsidRPr="004E544B">
        <w:rPr>
          <w:rFonts w:ascii="Arial" w:hAnsi="Arial" w:cs="Arial"/>
          <w:b/>
          <w:bCs/>
          <w:sz w:val="22"/>
          <w:szCs w:val="22"/>
        </w:rPr>
        <w:t xml:space="preserve"> </w:t>
      </w:r>
      <w:r w:rsidR="00517C72" w:rsidRPr="004E544B">
        <w:rPr>
          <w:rFonts w:ascii="Arial" w:hAnsi="Arial" w:cs="Arial"/>
          <w:b/>
          <w:bCs/>
          <w:sz w:val="22"/>
          <w:szCs w:val="22"/>
        </w:rPr>
        <w:t>acute medical presentations</w:t>
      </w:r>
    </w:p>
    <w:p w14:paraId="75F0561D" w14:textId="77777777" w:rsidR="005C0625" w:rsidRDefault="005C0625" w:rsidP="006417D2">
      <w:pPr>
        <w:pStyle w:val="Heading2"/>
        <w:spacing w:before="1"/>
        <w:ind w:left="0"/>
        <w:rPr>
          <w:rFonts w:ascii="Arial" w:hAnsi="Arial" w:cs="Arial"/>
          <w:sz w:val="22"/>
          <w:szCs w:val="22"/>
        </w:rPr>
      </w:pPr>
    </w:p>
    <w:p w14:paraId="7B79B390" w14:textId="1AB03BBC" w:rsidR="00097825" w:rsidRPr="00C86C4A" w:rsidRDefault="00517C72" w:rsidP="006417D2">
      <w:pPr>
        <w:pStyle w:val="Heading2"/>
        <w:spacing w:before="1"/>
        <w:ind w:left="0"/>
        <w:rPr>
          <w:rFonts w:ascii="Arial" w:hAnsi="Arial" w:cs="Arial"/>
          <w:sz w:val="22"/>
          <w:szCs w:val="22"/>
        </w:rPr>
      </w:pPr>
      <w:r w:rsidRPr="00C86C4A">
        <w:rPr>
          <w:rFonts w:ascii="Arial" w:hAnsi="Arial" w:cs="Arial"/>
          <w:sz w:val="22"/>
          <w:szCs w:val="22"/>
        </w:rPr>
        <w:t>Detailed Description</w:t>
      </w:r>
    </w:p>
    <w:p w14:paraId="06EA9FB7" w14:textId="77777777" w:rsidR="00097825" w:rsidRPr="00C86C4A" w:rsidRDefault="00517C72" w:rsidP="005C0625">
      <w:pPr>
        <w:pStyle w:val="ListParagraph"/>
        <w:numPr>
          <w:ilvl w:val="0"/>
          <w:numId w:val="18"/>
        </w:numPr>
        <w:tabs>
          <w:tab w:val="left" w:pos="571"/>
        </w:tabs>
        <w:spacing w:before="17" w:line="276" w:lineRule="auto"/>
        <w:ind w:right="135"/>
        <w:rPr>
          <w:rFonts w:ascii="Arial" w:hAnsi="Arial" w:cs="Arial"/>
        </w:rPr>
      </w:pPr>
      <w:r w:rsidRPr="00C86C4A">
        <w:rPr>
          <w:rFonts w:ascii="Arial" w:hAnsi="Arial" w:cs="Arial"/>
        </w:rPr>
        <w:t>Performs complete and appropriate assessments of complex clinical presentations including presentations with competing treatment needs</w:t>
      </w:r>
    </w:p>
    <w:p w14:paraId="71FDE174" w14:textId="77777777" w:rsidR="00097825" w:rsidRPr="00C86C4A" w:rsidRDefault="00517C72" w:rsidP="005C0625">
      <w:pPr>
        <w:pStyle w:val="ListParagraph"/>
        <w:numPr>
          <w:ilvl w:val="0"/>
          <w:numId w:val="18"/>
        </w:numPr>
        <w:tabs>
          <w:tab w:val="left" w:pos="571"/>
        </w:tabs>
        <w:spacing w:line="276" w:lineRule="auto"/>
        <w:rPr>
          <w:rFonts w:ascii="Arial" w:hAnsi="Arial" w:cs="Arial"/>
        </w:rPr>
      </w:pPr>
      <w:r w:rsidRPr="00C86C4A">
        <w:rPr>
          <w:rFonts w:ascii="Arial" w:hAnsi="Arial" w:cs="Arial"/>
        </w:rPr>
        <w:t>Generates and prioritizes the differential diagnosis</w:t>
      </w:r>
    </w:p>
    <w:p w14:paraId="33BF2543" w14:textId="77777777" w:rsidR="00097825" w:rsidRPr="00C86C4A" w:rsidRDefault="00517C72" w:rsidP="005C0625">
      <w:pPr>
        <w:pStyle w:val="ListParagraph"/>
        <w:numPr>
          <w:ilvl w:val="0"/>
          <w:numId w:val="18"/>
        </w:numPr>
        <w:tabs>
          <w:tab w:val="left" w:pos="571"/>
        </w:tabs>
        <w:spacing w:line="276" w:lineRule="auto"/>
        <w:ind w:right="563"/>
        <w:rPr>
          <w:rFonts w:ascii="Arial" w:hAnsi="Arial" w:cs="Arial"/>
        </w:rPr>
      </w:pPr>
      <w:r w:rsidRPr="00C86C4A">
        <w:rPr>
          <w:rFonts w:ascii="Arial" w:hAnsi="Arial" w:cs="Arial"/>
        </w:rPr>
        <w:t>Generates management plans that address on-going diagnostic uncertainty, address treatment needs, evolve with the clinical course, and incorporate best practice and evidence-based guidelines</w:t>
      </w:r>
    </w:p>
    <w:p w14:paraId="47055A93" w14:textId="77777777" w:rsidR="00097825" w:rsidRPr="00C86C4A" w:rsidRDefault="00517C72" w:rsidP="005C0625">
      <w:pPr>
        <w:pStyle w:val="ListParagraph"/>
        <w:numPr>
          <w:ilvl w:val="0"/>
          <w:numId w:val="18"/>
        </w:numPr>
        <w:tabs>
          <w:tab w:val="left" w:pos="571"/>
        </w:tabs>
        <w:spacing w:before="25" w:line="276" w:lineRule="auto"/>
        <w:ind w:right="662"/>
        <w:rPr>
          <w:rFonts w:ascii="Arial" w:hAnsi="Arial" w:cs="Arial"/>
        </w:rPr>
      </w:pPr>
      <w:r w:rsidRPr="00C86C4A">
        <w:rPr>
          <w:rFonts w:ascii="Arial" w:hAnsi="Arial" w:cs="Arial"/>
        </w:rPr>
        <w:t>Incorporates interdisciplinary and interprofessional teams in developing and executing management plans for patients</w:t>
      </w:r>
    </w:p>
    <w:p w14:paraId="33708E13" w14:textId="77777777" w:rsidR="00097825" w:rsidRPr="00C86C4A" w:rsidRDefault="00517C72" w:rsidP="005C0625">
      <w:pPr>
        <w:pStyle w:val="ListParagraph"/>
        <w:numPr>
          <w:ilvl w:val="0"/>
          <w:numId w:val="18"/>
        </w:numPr>
        <w:tabs>
          <w:tab w:val="left" w:pos="571"/>
        </w:tabs>
        <w:spacing w:before="6" w:line="276" w:lineRule="auto"/>
        <w:ind w:right="856"/>
        <w:rPr>
          <w:rFonts w:ascii="Arial" w:hAnsi="Arial" w:cs="Arial"/>
        </w:rPr>
      </w:pPr>
      <w:r w:rsidRPr="00C86C4A">
        <w:rPr>
          <w:rFonts w:ascii="Arial" w:hAnsi="Arial" w:cs="Arial"/>
        </w:rPr>
        <w:t>Critically appraises relevant medical literature to make evidence informed medical decisions</w:t>
      </w:r>
    </w:p>
    <w:p w14:paraId="00072C1F" w14:textId="77777777" w:rsidR="00097825" w:rsidRPr="00C86C4A" w:rsidRDefault="00517C72" w:rsidP="005C0625">
      <w:pPr>
        <w:pStyle w:val="ListParagraph"/>
        <w:numPr>
          <w:ilvl w:val="0"/>
          <w:numId w:val="18"/>
        </w:numPr>
        <w:tabs>
          <w:tab w:val="left" w:pos="571"/>
        </w:tabs>
        <w:spacing w:line="276" w:lineRule="auto"/>
        <w:rPr>
          <w:rFonts w:ascii="Arial" w:hAnsi="Arial" w:cs="Arial"/>
        </w:rPr>
      </w:pPr>
      <w:r w:rsidRPr="00C86C4A">
        <w:rPr>
          <w:rFonts w:ascii="Arial" w:hAnsi="Arial" w:cs="Arial"/>
        </w:rPr>
        <w:t>Utilizes point of care evidence-based resources</w:t>
      </w:r>
    </w:p>
    <w:p w14:paraId="2E346419" w14:textId="77777777" w:rsidR="00097825" w:rsidRPr="00C86C4A" w:rsidRDefault="00517C72" w:rsidP="005C0625">
      <w:pPr>
        <w:pStyle w:val="ListParagraph"/>
        <w:numPr>
          <w:ilvl w:val="0"/>
          <w:numId w:val="18"/>
        </w:numPr>
        <w:tabs>
          <w:tab w:val="left" w:pos="571"/>
        </w:tabs>
        <w:spacing w:line="276" w:lineRule="auto"/>
        <w:rPr>
          <w:rFonts w:ascii="Arial" w:hAnsi="Arial" w:cs="Arial"/>
        </w:rPr>
      </w:pPr>
      <w:r w:rsidRPr="00C86C4A">
        <w:rPr>
          <w:rFonts w:ascii="Arial" w:hAnsi="Arial" w:cs="Arial"/>
        </w:rPr>
        <w:t>Performs these tasks in the inpatient, outpatient, and emergency room settings</w:t>
      </w:r>
    </w:p>
    <w:p w14:paraId="2AF0EDD3" w14:textId="77777777" w:rsidR="00097825" w:rsidRPr="00C86C4A" w:rsidRDefault="00517C72" w:rsidP="005C0625">
      <w:pPr>
        <w:pStyle w:val="ListParagraph"/>
        <w:numPr>
          <w:ilvl w:val="0"/>
          <w:numId w:val="18"/>
        </w:numPr>
        <w:tabs>
          <w:tab w:val="left" w:pos="571"/>
        </w:tabs>
        <w:spacing w:line="276" w:lineRule="auto"/>
        <w:ind w:right="149"/>
        <w:rPr>
          <w:rFonts w:ascii="Arial" w:hAnsi="Arial" w:cs="Arial"/>
        </w:rPr>
      </w:pPr>
      <w:r w:rsidRPr="00C86C4A">
        <w:rPr>
          <w:rFonts w:ascii="Arial" w:hAnsi="Arial" w:cs="Arial"/>
        </w:rPr>
        <w:t>Utilizes health care resources discriminately minimizing unnecessary expenses to the health care system (e.g., unnecessary diagnostic testing, office visits, or treatments)</w:t>
      </w:r>
    </w:p>
    <w:p w14:paraId="77E0777D" w14:textId="77777777" w:rsidR="00097825" w:rsidRPr="00C86C4A" w:rsidRDefault="00517C72" w:rsidP="005C0625">
      <w:pPr>
        <w:pStyle w:val="ListParagraph"/>
        <w:numPr>
          <w:ilvl w:val="0"/>
          <w:numId w:val="18"/>
        </w:numPr>
        <w:tabs>
          <w:tab w:val="left" w:pos="571"/>
        </w:tabs>
        <w:spacing w:before="13" w:line="276" w:lineRule="auto"/>
        <w:ind w:right="221"/>
        <w:rPr>
          <w:rFonts w:ascii="Arial" w:hAnsi="Arial" w:cs="Arial"/>
        </w:rPr>
      </w:pPr>
      <w:r w:rsidRPr="00C86C4A">
        <w:rPr>
          <w:rFonts w:ascii="Arial" w:hAnsi="Arial" w:cs="Arial"/>
        </w:rPr>
        <w:t>Presentations include but are not limited to chest pain, gastrointestinal bleeding, shortness of breath, syncope, palpitations, weakness, fatigue, fever, hypotension, hemoptysis, altered level of consciousness, delirium, toxidromes, headache, diarrhea, abdominal pain, arthritis, jaundice.</w:t>
      </w:r>
    </w:p>
    <w:p w14:paraId="7954ED51" w14:textId="77777777" w:rsidR="00097825" w:rsidRPr="00C86C4A" w:rsidRDefault="00097825">
      <w:pPr>
        <w:pStyle w:val="BodyText"/>
        <w:spacing w:before="1"/>
        <w:rPr>
          <w:rFonts w:ascii="Arial" w:hAnsi="Arial" w:cs="Arial"/>
          <w:sz w:val="22"/>
          <w:szCs w:val="22"/>
        </w:rPr>
      </w:pPr>
    </w:p>
    <w:p w14:paraId="0AD5096C" w14:textId="77777777" w:rsidR="00457D3A" w:rsidRDefault="00517C72" w:rsidP="00E37D71">
      <w:pPr>
        <w:pStyle w:val="BodyText"/>
        <w:tabs>
          <w:tab w:val="left" w:pos="840"/>
        </w:tabs>
        <w:rPr>
          <w:rFonts w:ascii="Arial" w:hAnsi="Arial" w:cs="Arial"/>
          <w:b/>
          <w:bCs/>
          <w:sz w:val="22"/>
          <w:szCs w:val="22"/>
        </w:rPr>
      </w:pPr>
      <w:r w:rsidRPr="00457D3A">
        <w:rPr>
          <w:rFonts w:ascii="Arial" w:hAnsi="Arial" w:cs="Arial"/>
          <w:b/>
          <w:bCs/>
          <w:sz w:val="22"/>
          <w:szCs w:val="22"/>
        </w:rPr>
        <w:t>CD2</w:t>
      </w:r>
      <w:r w:rsidRPr="00457D3A">
        <w:rPr>
          <w:rFonts w:ascii="Arial" w:hAnsi="Arial" w:cs="Arial"/>
          <w:b/>
          <w:bCs/>
          <w:sz w:val="22"/>
          <w:szCs w:val="22"/>
        </w:rPr>
        <w:tab/>
        <w:t xml:space="preserve">Assessing, diagnosing, and managing patients with complex chronic </w:t>
      </w:r>
      <w:r w:rsidR="00457D3A">
        <w:rPr>
          <w:rFonts w:ascii="Arial" w:hAnsi="Arial" w:cs="Arial"/>
          <w:b/>
          <w:bCs/>
          <w:sz w:val="22"/>
          <w:szCs w:val="22"/>
        </w:rPr>
        <w:t xml:space="preserve">  </w:t>
      </w:r>
    </w:p>
    <w:p w14:paraId="4A2146D1" w14:textId="153A7FFA" w:rsidR="00097825" w:rsidRPr="00457D3A" w:rsidRDefault="00457D3A" w:rsidP="00E37D71">
      <w:pPr>
        <w:pStyle w:val="BodyText"/>
        <w:tabs>
          <w:tab w:val="left" w:pos="840"/>
        </w:tabs>
        <w:rPr>
          <w:rFonts w:ascii="Arial" w:hAnsi="Arial" w:cs="Arial"/>
          <w:b/>
          <w:bCs/>
          <w:sz w:val="22"/>
          <w:szCs w:val="22"/>
        </w:rPr>
      </w:pPr>
      <w:r>
        <w:rPr>
          <w:rFonts w:ascii="Arial" w:hAnsi="Arial" w:cs="Arial"/>
          <w:b/>
          <w:bCs/>
          <w:sz w:val="22"/>
          <w:szCs w:val="22"/>
        </w:rPr>
        <w:t xml:space="preserve">              </w:t>
      </w:r>
      <w:r w:rsidR="00517C72" w:rsidRPr="00457D3A">
        <w:rPr>
          <w:rFonts w:ascii="Arial" w:hAnsi="Arial" w:cs="Arial"/>
          <w:b/>
          <w:bCs/>
          <w:sz w:val="22"/>
          <w:szCs w:val="22"/>
        </w:rPr>
        <w:t>diseases</w:t>
      </w:r>
    </w:p>
    <w:p w14:paraId="79A6ACA5" w14:textId="77777777" w:rsidR="00097825" w:rsidRPr="00C86C4A" w:rsidRDefault="00097825">
      <w:pPr>
        <w:pStyle w:val="BodyText"/>
        <w:spacing w:before="11"/>
        <w:rPr>
          <w:rFonts w:ascii="Arial" w:hAnsi="Arial" w:cs="Arial"/>
          <w:sz w:val="22"/>
          <w:szCs w:val="22"/>
        </w:rPr>
      </w:pPr>
    </w:p>
    <w:p w14:paraId="0A3A254A" w14:textId="77777777" w:rsidR="00097825" w:rsidRPr="00C86C4A" w:rsidRDefault="00517C72" w:rsidP="006417D2">
      <w:pPr>
        <w:pStyle w:val="Heading2"/>
        <w:spacing w:line="275" w:lineRule="exact"/>
        <w:ind w:left="0"/>
        <w:rPr>
          <w:rFonts w:ascii="Arial" w:hAnsi="Arial" w:cs="Arial"/>
          <w:sz w:val="22"/>
          <w:szCs w:val="22"/>
        </w:rPr>
      </w:pPr>
      <w:r w:rsidRPr="00C86C4A">
        <w:rPr>
          <w:rFonts w:ascii="Arial" w:hAnsi="Arial" w:cs="Arial"/>
          <w:sz w:val="22"/>
          <w:szCs w:val="22"/>
        </w:rPr>
        <w:t>Detailed Description</w:t>
      </w:r>
    </w:p>
    <w:p w14:paraId="73B5385C" w14:textId="77777777" w:rsidR="00097825" w:rsidRPr="00C86C4A" w:rsidRDefault="00517C72" w:rsidP="005C0625">
      <w:pPr>
        <w:pStyle w:val="ListParagraph"/>
        <w:numPr>
          <w:ilvl w:val="0"/>
          <w:numId w:val="19"/>
        </w:numPr>
        <w:tabs>
          <w:tab w:val="left" w:pos="571"/>
        </w:tabs>
        <w:spacing w:line="276" w:lineRule="auto"/>
        <w:rPr>
          <w:rFonts w:ascii="Arial" w:hAnsi="Arial" w:cs="Arial"/>
        </w:rPr>
      </w:pPr>
      <w:r w:rsidRPr="00C86C4A">
        <w:rPr>
          <w:rFonts w:ascii="Arial" w:hAnsi="Arial" w:cs="Arial"/>
        </w:rPr>
        <w:t>Performs complete and appropriate assessments of chronic disease presentations</w:t>
      </w:r>
    </w:p>
    <w:p w14:paraId="0A400F45" w14:textId="77777777" w:rsidR="00097825" w:rsidRPr="00C86C4A" w:rsidRDefault="00517C72" w:rsidP="005C0625">
      <w:pPr>
        <w:pStyle w:val="ListParagraph"/>
        <w:numPr>
          <w:ilvl w:val="0"/>
          <w:numId w:val="19"/>
        </w:numPr>
        <w:tabs>
          <w:tab w:val="left" w:pos="571"/>
        </w:tabs>
        <w:spacing w:line="276" w:lineRule="auto"/>
        <w:rPr>
          <w:rFonts w:ascii="Arial" w:hAnsi="Arial" w:cs="Arial"/>
        </w:rPr>
      </w:pPr>
      <w:r w:rsidRPr="00C86C4A">
        <w:rPr>
          <w:rFonts w:ascii="Arial" w:hAnsi="Arial" w:cs="Arial"/>
        </w:rPr>
        <w:t>Incorporates best practice guidelines into management of chronic disease</w:t>
      </w:r>
    </w:p>
    <w:p w14:paraId="569688A1" w14:textId="77777777" w:rsidR="00097825" w:rsidRPr="00C86C4A" w:rsidRDefault="00517C72" w:rsidP="005C0625">
      <w:pPr>
        <w:pStyle w:val="ListParagraph"/>
        <w:numPr>
          <w:ilvl w:val="0"/>
          <w:numId w:val="19"/>
        </w:numPr>
        <w:tabs>
          <w:tab w:val="left" w:pos="571"/>
        </w:tabs>
        <w:spacing w:before="8" w:line="276" w:lineRule="auto"/>
        <w:ind w:right="615"/>
        <w:rPr>
          <w:rFonts w:ascii="Arial" w:hAnsi="Arial" w:cs="Arial"/>
        </w:rPr>
      </w:pPr>
      <w:r w:rsidRPr="00C86C4A">
        <w:rPr>
          <w:rFonts w:ascii="Arial" w:hAnsi="Arial" w:cs="Arial"/>
        </w:rPr>
        <w:t>Identifies and addresses interactions between different diseases and different treatments</w:t>
      </w:r>
    </w:p>
    <w:p w14:paraId="68047C07" w14:textId="77777777" w:rsidR="00097825" w:rsidRPr="00C86C4A" w:rsidRDefault="00517C72" w:rsidP="005C0625">
      <w:pPr>
        <w:pStyle w:val="ListParagraph"/>
        <w:numPr>
          <w:ilvl w:val="1"/>
          <w:numId w:val="19"/>
        </w:numPr>
        <w:tabs>
          <w:tab w:val="left" w:pos="1291"/>
        </w:tabs>
        <w:spacing w:before="7" w:line="276" w:lineRule="auto"/>
        <w:rPr>
          <w:rFonts w:ascii="Arial" w:hAnsi="Arial" w:cs="Arial"/>
        </w:rPr>
      </w:pPr>
      <w:r w:rsidRPr="00C86C4A">
        <w:rPr>
          <w:rFonts w:ascii="Arial" w:hAnsi="Arial" w:cs="Arial"/>
        </w:rPr>
        <w:t>Addresses competing treatment goals involving chronic diseases</w:t>
      </w:r>
    </w:p>
    <w:p w14:paraId="0F16F5D5" w14:textId="1F151F90" w:rsidR="00097825" w:rsidRPr="00C86C4A" w:rsidRDefault="00517C72" w:rsidP="005C0625">
      <w:pPr>
        <w:pStyle w:val="ListParagraph"/>
        <w:numPr>
          <w:ilvl w:val="0"/>
          <w:numId w:val="19"/>
        </w:numPr>
        <w:tabs>
          <w:tab w:val="left" w:pos="571"/>
        </w:tabs>
        <w:spacing w:line="276" w:lineRule="auto"/>
        <w:rPr>
          <w:rFonts w:ascii="Arial" w:hAnsi="Arial" w:cs="Arial"/>
        </w:rPr>
      </w:pPr>
      <w:r w:rsidRPr="00C86C4A">
        <w:rPr>
          <w:rFonts w:ascii="Arial" w:hAnsi="Arial" w:cs="Arial"/>
        </w:rPr>
        <w:t>Accounts for multi</w:t>
      </w:r>
      <w:r w:rsidR="0086696D">
        <w:rPr>
          <w:rFonts w:ascii="Arial" w:hAnsi="Arial" w:cs="Arial"/>
        </w:rPr>
        <w:t>-</w:t>
      </w:r>
      <w:proofErr w:type="spellStart"/>
      <w:r w:rsidRPr="00C86C4A">
        <w:rPr>
          <w:rFonts w:ascii="Arial" w:hAnsi="Arial" w:cs="Arial"/>
        </w:rPr>
        <w:t>morbiidity</w:t>
      </w:r>
      <w:proofErr w:type="spellEnd"/>
      <w:r w:rsidRPr="00C86C4A">
        <w:rPr>
          <w:rFonts w:ascii="Arial" w:hAnsi="Arial" w:cs="Arial"/>
        </w:rPr>
        <w:t xml:space="preserve"> and frailty in formulation and management</w:t>
      </w:r>
    </w:p>
    <w:p w14:paraId="7EE1A552" w14:textId="77777777" w:rsidR="00097825" w:rsidRPr="00C86C4A" w:rsidRDefault="00517C72" w:rsidP="005C0625">
      <w:pPr>
        <w:pStyle w:val="ListParagraph"/>
        <w:numPr>
          <w:ilvl w:val="0"/>
          <w:numId w:val="19"/>
        </w:numPr>
        <w:tabs>
          <w:tab w:val="left" w:pos="571"/>
        </w:tabs>
        <w:spacing w:before="11" w:line="276" w:lineRule="auto"/>
        <w:ind w:right="856"/>
        <w:rPr>
          <w:rFonts w:ascii="Arial" w:hAnsi="Arial" w:cs="Arial"/>
        </w:rPr>
      </w:pPr>
      <w:r w:rsidRPr="00C86C4A">
        <w:rPr>
          <w:rFonts w:ascii="Arial" w:hAnsi="Arial" w:cs="Arial"/>
        </w:rPr>
        <w:t>Critically appraises relevant medical literature to make evidence informed medical decisions</w:t>
      </w:r>
    </w:p>
    <w:p w14:paraId="31903CCA" w14:textId="77777777" w:rsidR="00097825" w:rsidRPr="00C86C4A" w:rsidRDefault="00517C72" w:rsidP="005C0625">
      <w:pPr>
        <w:pStyle w:val="ListParagraph"/>
        <w:numPr>
          <w:ilvl w:val="0"/>
          <w:numId w:val="19"/>
        </w:numPr>
        <w:tabs>
          <w:tab w:val="left" w:pos="571"/>
        </w:tabs>
        <w:spacing w:before="8" w:line="276" w:lineRule="auto"/>
        <w:rPr>
          <w:rFonts w:ascii="Arial" w:hAnsi="Arial" w:cs="Arial"/>
        </w:rPr>
      </w:pPr>
      <w:r w:rsidRPr="00C86C4A">
        <w:rPr>
          <w:rFonts w:ascii="Arial" w:hAnsi="Arial" w:cs="Arial"/>
        </w:rPr>
        <w:t>Utilizes point of care evidence-based resources</w:t>
      </w:r>
    </w:p>
    <w:p w14:paraId="0578F0EC" w14:textId="77777777" w:rsidR="00097825" w:rsidRPr="00C86C4A" w:rsidRDefault="00517C72" w:rsidP="005C0625">
      <w:pPr>
        <w:pStyle w:val="ListParagraph"/>
        <w:numPr>
          <w:ilvl w:val="0"/>
          <w:numId w:val="19"/>
        </w:numPr>
        <w:tabs>
          <w:tab w:val="left" w:pos="571"/>
        </w:tabs>
        <w:spacing w:before="8" w:line="276" w:lineRule="auto"/>
        <w:ind w:right="395"/>
        <w:rPr>
          <w:rFonts w:ascii="Arial" w:hAnsi="Arial" w:cs="Arial"/>
        </w:rPr>
      </w:pPr>
      <w:r w:rsidRPr="00C86C4A">
        <w:rPr>
          <w:rFonts w:ascii="Arial" w:hAnsi="Arial" w:cs="Arial"/>
        </w:rPr>
        <w:t>Appropriately involves subspecialists and allied health in treating patients with chronic disease</w:t>
      </w:r>
    </w:p>
    <w:p w14:paraId="0BBF318E" w14:textId="77777777" w:rsidR="00097825" w:rsidRPr="00C86C4A" w:rsidRDefault="00517C72" w:rsidP="005C0625">
      <w:pPr>
        <w:pStyle w:val="ListParagraph"/>
        <w:numPr>
          <w:ilvl w:val="0"/>
          <w:numId w:val="19"/>
        </w:numPr>
        <w:tabs>
          <w:tab w:val="left" w:pos="571"/>
        </w:tabs>
        <w:spacing w:before="8" w:line="276" w:lineRule="auto"/>
        <w:rPr>
          <w:rFonts w:ascii="Arial" w:hAnsi="Arial" w:cs="Arial"/>
        </w:rPr>
      </w:pPr>
      <w:r w:rsidRPr="00C86C4A">
        <w:rPr>
          <w:rFonts w:ascii="Arial" w:hAnsi="Arial" w:cs="Arial"/>
        </w:rPr>
        <w:t>Manages patients with chronic disease as part of longitudinal, ambulatory care</w:t>
      </w:r>
    </w:p>
    <w:p w14:paraId="40DCC152" w14:textId="77777777" w:rsidR="00097825" w:rsidRPr="00C86C4A" w:rsidRDefault="00517C72" w:rsidP="005C0625">
      <w:pPr>
        <w:pStyle w:val="ListParagraph"/>
        <w:numPr>
          <w:ilvl w:val="0"/>
          <w:numId w:val="19"/>
        </w:numPr>
        <w:tabs>
          <w:tab w:val="left" w:pos="571"/>
        </w:tabs>
        <w:spacing w:line="276" w:lineRule="auto"/>
        <w:ind w:right="149"/>
        <w:rPr>
          <w:rFonts w:ascii="Arial" w:hAnsi="Arial" w:cs="Arial"/>
        </w:rPr>
      </w:pPr>
      <w:r w:rsidRPr="00C86C4A">
        <w:rPr>
          <w:rFonts w:ascii="Arial" w:hAnsi="Arial" w:cs="Arial"/>
        </w:rPr>
        <w:t>Utilizes health care resources discriminately minimizing unnecessary expenses to the health care system (e.g., unnecessary diagnostic testing, office visits, or treatments)</w:t>
      </w:r>
    </w:p>
    <w:p w14:paraId="6FF12B1F" w14:textId="7448D174" w:rsidR="00097825" w:rsidRPr="00C86C4A" w:rsidRDefault="00517C72" w:rsidP="005C0625">
      <w:pPr>
        <w:pStyle w:val="ListParagraph"/>
        <w:numPr>
          <w:ilvl w:val="0"/>
          <w:numId w:val="19"/>
        </w:numPr>
        <w:tabs>
          <w:tab w:val="left" w:pos="571"/>
        </w:tabs>
        <w:spacing w:before="20" w:line="276" w:lineRule="auto"/>
        <w:ind w:right="209"/>
        <w:rPr>
          <w:rFonts w:ascii="Arial" w:hAnsi="Arial" w:cs="Arial"/>
        </w:rPr>
      </w:pPr>
      <w:r w:rsidRPr="00C86C4A">
        <w:rPr>
          <w:rFonts w:ascii="Arial" w:hAnsi="Arial" w:cs="Arial"/>
        </w:rPr>
        <w:t xml:space="preserve">Chronic conditions include but are not limited to hypertension, coronary artery disease, congestive heart failure, diabetes mellitus, chronic fatigue, chronic obstructive pulmonary disease, asthma, chronic kidney disease, arthritis, </w:t>
      </w:r>
      <w:r w:rsidRPr="00C86C4A">
        <w:rPr>
          <w:rFonts w:ascii="Arial" w:hAnsi="Arial" w:cs="Arial"/>
        </w:rPr>
        <w:lastRenderedPageBreak/>
        <w:t>anemia, cirrhosis, connective tissue disease, dementia</w:t>
      </w:r>
    </w:p>
    <w:p w14:paraId="04FC50A5" w14:textId="77777777" w:rsidR="00E37D71" w:rsidRDefault="00E37D71" w:rsidP="005C0625">
      <w:pPr>
        <w:pStyle w:val="BodyText"/>
        <w:tabs>
          <w:tab w:val="left" w:pos="840"/>
        </w:tabs>
        <w:spacing w:before="4"/>
        <w:ind w:left="120"/>
        <w:rPr>
          <w:rFonts w:ascii="Arial" w:hAnsi="Arial" w:cs="Arial"/>
          <w:sz w:val="22"/>
          <w:szCs w:val="22"/>
        </w:rPr>
      </w:pPr>
    </w:p>
    <w:p w14:paraId="66422CB9" w14:textId="77777777" w:rsidR="00E37D71" w:rsidRDefault="00E37D71" w:rsidP="005C0625">
      <w:pPr>
        <w:pStyle w:val="BodyText"/>
        <w:tabs>
          <w:tab w:val="left" w:pos="840"/>
        </w:tabs>
        <w:spacing w:before="4"/>
        <w:ind w:left="120"/>
        <w:rPr>
          <w:rFonts w:ascii="Arial" w:hAnsi="Arial" w:cs="Arial"/>
          <w:sz w:val="22"/>
          <w:szCs w:val="22"/>
        </w:rPr>
      </w:pPr>
    </w:p>
    <w:p w14:paraId="768E1096" w14:textId="77777777" w:rsidR="001C478D" w:rsidRDefault="00517C72" w:rsidP="001C478D">
      <w:pPr>
        <w:pStyle w:val="BodyText"/>
        <w:tabs>
          <w:tab w:val="left" w:pos="840"/>
        </w:tabs>
        <w:spacing w:before="4"/>
        <w:rPr>
          <w:rFonts w:ascii="Arial" w:hAnsi="Arial" w:cs="Arial"/>
          <w:b/>
          <w:bCs/>
          <w:sz w:val="22"/>
          <w:szCs w:val="22"/>
        </w:rPr>
      </w:pPr>
      <w:r w:rsidRPr="001C478D">
        <w:rPr>
          <w:rFonts w:ascii="Arial" w:hAnsi="Arial" w:cs="Arial"/>
          <w:b/>
          <w:bCs/>
          <w:sz w:val="22"/>
          <w:szCs w:val="22"/>
        </w:rPr>
        <w:t>CD3</w:t>
      </w:r>
      <w:r w:rsidRPr="001C478D">
        <w:rPr>
          <w:rFonts w:ascii="Arial" w:hAnsi="Arial" w:cs="Arial"/>
          <w:b/>
          <w:bCs/>
          <w:sz w:val="22"/>
          <w:szCs w:val="22"/>
        </w:rPr>
        <w:tab/>
        <w:t xml:space="preserve">Providing consultation to other clinical </w:t>
      </w:r>
      <w:r w:rsidR="009F3E41" w:rsidRPr="001C478D">
        <w:rPr>
          <w:rFonts w:ascii="Arial" w:hAnsi="Arial" w:cs="Arial"/>
          <w:b/>
          <w:bCs/>
          <w:sz w:val="22"/>
          <w:szCs w:val="22"/>
        </w:rPr>
        <w:t>service</w:t>
      </w:r>
    </w:p>
    <w:p w14:paraId="204DF9C3" w14:textId="77777777" w:rsidR="001C478D" w:rsidRDefault="001C478D" w:rsidP="001C478D">
      <w:pPr>
        <w:pStyle w:val="BodyText"/>
        <w:tabs>
          <w:tab w:val="left" w:pos="840"/>
        </w:tabs>
        <w:spacing w:before="4"/>
        <w:rPr>
          <w:rFonts w:ascii="Arial" w:hAnsi="Arial" w:cs="Arial"/>
          <w:b/>
          <w:bCs/>
          <w:sz w:val="22"/>
          <w:szCs w:val="22"/>
        </w:rPr>
      </w:pPr>
    </w:p>
    <w:p w14:paraId="1E893C6C" w14:textId="431F3C02" w:rsidR="00097825" w:rsidRPr="001C478D" w:rsidRDefault="00517C72" w:rsidP="001C478D">
      <w:pPr>
        <w:pStyle w:val="BodyText"/>
        <w:tabs>
          <w:tab w:val="left" w:pos="840"/>
        </w:tabs>
        <w:spacing w:before="4"/>
        <w:rPr>
          <w:rFonts w:ascii="Arial" w:hAnsi="Arial" w:cs="Arial"/>
          <w:b/>
          <w:bCs/>
          <w:sz w:val="22"/>
          <w:szCs w:val="22"/>
        </w:rPr>
      </w:pPr>
      <w:r w:rsidRPr="001C478D">
        <w:rPr>
          <w:rFonts w:ascii="Arial" w:hAnsi="Arial" w:cs="Arial"/>
          <w:b/>
          <w:bCs/>
          <w:sz w:val="22"/>
          <w:szCs w:val="22"/>
        </w:rPr>
        <w:t>Detailed Description</w:t>
      </w:r>
    </w:p>
    <w:p w14:paraId="11DFD022" w14:textId="77777777" w:rsidR="00097825" w:rsidRPr="00C86C4A" w:rsidRDefault="00517C72" w:rsidP="005C0625">
      <w:pPr>
        <w:pStyle w:val="ListParagraph"/>
        <w:numPr>
          <w:ilvl w:val="0"/>
          <w:numId w:val="20"/>
        </w:numPr>
        <w:tabs>
          <w:tab w:val="left" w:pos="571"/>
        </w:tabs>
        <w:spacing w:before="10" w:line="276" w:lineRule="auto"/>
        <w:ind w:right="775"/>
        <w:rPr>
          <w:rFonts w:ascii="Arial" w:hAnsi="Arial" w:cs="Arial"/>
        </w:rPr>
      </w:pPr>
      <w:r w:rsidRPr="00C86C4A">
        <w:rPr>
          <w:rFonts w:ascii="Arial" w:hAnsi="Arial" w:cs="Arial"/>
        </w:rPr>
        <w:t>Identifies relevant clinical questions and provides focused assessments and recommendations to other services</w:t>
      </w:r>
    </w:p>
    <w:p w14:paraId="5240541C" w14:textId="77777777" w:rsidR="00097825" w:rsidRPr="00C86C4A" w:rsidRDefault="00517C72" w:rsidP="005C0625">
      <w:pPr>
        <w:pStyle w:val="ListParagraph"/>
        <w:numPr>
          <w:ilvl w:val="0"/>
          <w:numId w:val="20"/>
        </w:numPr>
        <w:tabs>
          <w:tab w:val="left" w:pos="571"/>
        </w:tabs>
        <w:spacing w:line="276" w:lineRule="auto"/>
        <w:rPr>
          <w:rFonts w:ascii="Arial" w:hAnsi="Arial" w:cs="Arial"/>
        </w:rPr>
      </w:pPr>
      <w:r w:rsidRPr="00C86C4A">
        <w:rPr>
          <w:rFonts w:ascii="Arial" w:hAnsi="Arial" w:cs="Arial"/>
        </w:rPr>
        <w:t>Communicates recommendations in a timely and collaborative manner</w:t>
      </w:r>
    </w:p>
    <w:p w14:paraId="08E79303" w14:textId="77777777" w:rsidR="00097825" w:rsidRPr="00C86C4A" w:rsidRDefault="00517C72" w:rsidP="005C0625">
      <w:pPr>
        <w:pStyle w:val="ListParagraph"/>
        <w:numPr>
          <w:ilvl w:val="0"/>
          <w:numId w:val="20"/>
        </w:numPr>
        <w:tabs>
          <w:tab w:val="left" w:pos="571"/>
        </w:tabs>
        <w:spacing w:line="276" w:lineRule="auto"/>
        <w:rPr>
          <w:rFonts w:ascii="Arial" w:hAnsi="Arial" w:cs="Arial"/>
        </w:rPr>
      </w:pPr>
      <w:r w:rsidRPr="00C86C4A">
        <w:rPr>
          <w:rFonts w:ascii="Arial" w:hAnsi="Arial" w:cs="Arial"/>
        </w:rPr>
        <w:t>Provides continuing care in a consultative role as appropriate</w:t>
      </w:r>
    </w:p>
    <w:p w14:paraId="36FF8F97" w14:textId="77777777" w:rsidR="00097825" w:rsidRPr="00C86C4A" w:rsidRDefault="00517C72" w:rsidP="005C0625">
      <w:pPr>
        <w:pStyle w:val="ListParagraph"/>
        <w:numPr>
          <w:ilvl w:val="0"/>
          <w:numId w:val="20"/>
        </w:numPr>
        <w:tabs>
          <w:tab w:val="left" w:pos="571"/>
        </w:tabs>
        <w:spacing w:before="4" w:line="276" w:lineRule="auto"/>
        <w:ind w:right="149"/>
        <w:rPr>
          <w:rFonts w:ascii="Arial" w:hAnsi="Arial" w:cs="Arial"/>
        </w:rPr>
      </w:pPr>
      <w:r w:rsidRPr="00C86C4A">
        <w:rPr>
          <w:rFonts w:ascii="Arial" w:hAnsi="Arial" w:cs="Arial"/>
        </w:rPr>
        <w:t>Recognizes and respects the boundaries of the consultative role within the care of the patient</w:t>
      </w:r>
    </w:p>
    <w:p w14:paraId="053461DC" w14:textId="77777777" w:rsidR="00097825" w:rsidRPr="00C86C4A" w:rsidRDefault="00517C72" w:rsidP="005C0625">
      <w:pPr>
        <w:pStyle w:val="ListParagraph"/>
        <w:numPr>
          <w:ilvl w:val="0"/>
          <w:numId w:val="20"/>
        </w:numPr>
        <w:tabs>
          <w:tab w:val="left" w:pos="571"/>
        </w:tabs>
        <w:spacing w:before="12" w:line="276" w:lineRule="auto"/>
        <w:ind w:right="569"/>
        <w:rPr>
          <w:rFonts w:ascii="Arial" w:hAnsi="Arial" w:cs="Arial"/>
        </w:rPr>
      </w:pPr>
      <w:r w:rsidRPr="00C86C4A">
        <w:rPr>
          <w:rFonts w:ascii="Arial" w:hAnsi="Arial" w:cs="Arial"/>
        </w:rPr>
        <w:t>The trainee must be able to apply these skills across peri-operative care, obstetrical medicine care, and general medical consultation to other clinical services (e.g. surgical services, psychiatry, obstetrics and gynecology, family medicine/hospitalists)</w:t>
      </w:r>
    </w:p>
    <w:p w14:paraId="459AEBC5" w14:textId="77777777" w:rsidR="00097825" w:rsidRPr="00C86C4A" w:rsidRDefault="00097825">
      <w:pPr>
        <w:pStyle w:val="BodyText"/>
        <w:spacing w:before="3"/>
        <w:rPr>
          <w:rFonts w:ascii="Arial" w:hAnsi="Arial" w:cs="Arial"/>
          <w:sz w:val="22"/>
          <w:szCs w:val="22"/>
        </w:rPr>
      </w:pPr>
    </w:p>
    <w:p w14:paraId="6353BCE8" w14:textId="3837C338" w:rsidR="00097825" w:rsidRPr="00A77EAB" w:rsidRDefault="00517C72">
      <w:pPr>
        <w:ind w:left="120"/>
        <w:rPr>
          <w:rFonts w:ascii="Arial" w:hAnsi="Arial" w:cs="Arial"/>
          <w:b/>
        </w:rPr>
      </w:pPr>
      <w:r w:rsidRPr="00A77EAB">
        <w:rPr>
          <w:rFonts w:ascii="Arial" w:hAnsi="Arial" w:cs="Arial"/>
          <w:b/>
        </w:rPr>
        <w:t xml:space="preserve">CD6  </w:t>
      </w:r>
      <w:r w:rsidR="004C05B6">
        <w:rPr>
          <w:rFonts w:ascii="Arial" w:hAnsi="Arial" w:cs="Arial"/>
          <w:b/>
        </w:rPr>
        <w:t xml:space="preserve">    </w:t>
      </w:r>
      <w:r w:rsidRPr="00A77EAB">
        <w:rPr>
          <w:rFonts w:ascii="Arial" w:hAnsi="Arial" w:cs="Arial"/>
          <w:b/>
        </w:rPr>
        <w:t>Assessing capacity for medical decision-making</w:t>
      </w:r>
    </w:p>
    <w:p w14:paraId="1E82F00B" w14:textId="77777777" w:rsidR="00097825" w:rsidRPr="00C86C4A" w:rsidRDefault="00097825">
      <w:pPr>
        <w:pStyle w:val="BodyText"/>
        <w:rPr>
          <w:rFonts w:ascii="Arial" w:hAnsi="Arial" w:cs="Arial"/>
          <w:b/>
          <w:i/>
          <w:sz w:val="22"/>
          <w:szCs w:val="22"/>
        </w:rPr>
      </w:pPr>
    </w:p>
    <w:p w14:paraId="203F8EB8" w14:textId="535FF26F" w:rsidR="00097825" w:rsidRPr="00C86C4A" w:rsidRDefault="003C36C0" w:rsidP="003C36C0">
      <w:pPr>
        <w:pStyle w:val="Heading2"/>
        <w:spacing w:before="1" w:line="275" w:lineRule="exact"/>
        <w:ind w:left="0"/>
        <w:rPr>
          <w:rFonts w:ascii="Arial" w:hAnsi="Arial" w:cs="Arial"/>
          <w:sz w:val="22"/>
          <w:szCs w:val="22"/>
        </w:rPr>
      </w:pPr>
      <w:r w:rsidRPr="00C86C4A">
        <w:rPr>
          <w:rFonts w:ascii="Arial" w:hAnsi="Arial" w:cs="Arial"/>
          <w:sz w:val="22"/>
          <w:szCs w:val="22"/>
        </w:rPr>
        <w:t xml:space="preserve">  </w:t>
      </w:r>
      <w:r w:rsidR="00517C72" w:rsidRPr="00C86C4A">
        <w:rPr>
          <w:rFonts w:ascii="Arial" w:hAnsi="Arial" w:cs="Arial"/>
          <w:sz w:val="22"/>
          <w:szCs w:val="22"/>
        </w:rPr>
        <w:t>Detailed Description</w:t>
      </w:r>
    </w:p>
    <w:p w14:paraId="4152EF94" w14:textId="77777777" w:rsidR="00097825" w:rsidRPr="00C86C4A" w:rsidRDefault="00517C72" w:rsidP="005C0625">
      <w:pPr>
        <w:pStyle w:val="ListParagraph"/>
        <w:numPr>
          <w:ilvl w:val="0"/>
          <w:numId w:val="21"/>
        </w:numPr>
        <w:tabs>
          <w:tab w:val="left" w:pos="571"/>
        </w:tabs>
        <w:spacing w:before="10" w:line="276" w:lineRule="auto"/>
        <w:ind w:right="728"/>
        <w:rPr>
          <w:rFonts w:ascii="Arial" w:hAnsi="Arial" w:cs="Arial"/>
          <w:color w:val="262626"/>
        </w:rPr>
      </w:pPr>
      <w:r w:rsidRPr="00C86C4A">
        <w:rPr>
          <w:rFonts w:ascii="Arial" w:hAnsi="Arial" w:cs="Arial"/>
          <w:color w:val="262626"/>
        </w:rPr>
        <w:t>Determines patients’ understanding of their condition, risks associated with treatment options, and alternatives to proposed treatments</w:t>
      </w:r>
    </w:p>
    <w:p w14:paraId="25BDC63A" w14:textId="77777777" w:rsidR="00097825" w:rsidRPr="00C86C4A" w:rsidRDefault="00517C72" w:rsidP="005C0625">
      <w:pPr>
        <w:pStyle w:val="ListParagraph"/>
        <w:numPr>
          <w:ilvl w:val="0"/>
          <w:numId w:val="21"/>
        </w:numPr>
        <w:tabs>
          <w:tab w:val="left" w:pos="571"/>
        </w:tabs>
        <w:spacing w:before="5" w:line="276" w:lineRule="auto"/>
        <w:ind w:right="328"/>
        <w:rPr>
          <w:rFonts w:ascii="Arial" w:hAnsi="Arial" w:cs="Arial"/>
          <w:color w:val="262626"/>
        </w:rPr>
      </w:pPr>
      <w:r w:rsidRPr="00C86C4A">
        <w:rPr>
          <w:rFonts w:ascii="Arial" w:hAnsi="Arial" w:cs="Arial"/>
          <w:color w:val="262626"/>
        </w:rPr>
        <w:t>Uses this information to assess capacity for patients facing decisions in medical care</w:t>
      </w:r>
    </w:p>
    <w:p w14:paraId="7C6A6127" w14:textId="77777777" w:rsidR="00097825" w:rsidRPr="00C86C4A" w:rsidRDefault="00517C72" w:rsidP="005C0625">
      <w:pPr>
        <w:pStyle w:val="ListParagraph"/>
        <w:numPr>
          <w:ilvl w:val="0"/>
          <w:numId w:val="21"/>
        </w:numPr>
        <w:tabs>
          <w:tab w:val="left" w:pos="571"/>
        </w:tabs>
        <w:spacing w:before="5" w:line="276" w:lineRule="auto"/>
        <w:ind w:right="602"/>
        <w:rPr>
          <w:rFonts w:ascii="Arial" w:hAnsi="Arial" w:cs="Arial"/>
        </w:rPr>
      </w:pPr>
      <w:r w:rsidRPr="00C86C4A">
        <w:rPr>
          <w:rFonts w:ascii="Arial" w:hAnsi="Arial" w:cs="Arial"/>
          <w:color w:val="262626"/>
        </w:rPr>
        <w:t>Involves substitute decision makers, mental health, legal expertise, and other professionals, as appropriate, in making the assessment</w:t>
      </w:r>
    </w:p>
    <w:p w14:paraId="181E1D51" w14:textId="77777777" w:rsidR="00097825" w:rsidRPr="00C86C4A" w:rsidRDefault="00517C72" w:rsidP="005C0625">
      <w:pPr>
        <w:pStyle w:val="ListParagraph"/>
        <w:numPr>
          <w:ilvl w:val="0"/>
          <w:numId w:val="21"/>
        </w:numPr>
        <w:tabs>
          <w:tab w:val="left" w:pos="571"/>
        </w:tabs>
        <w:spacing w:before="8" w:line="276" w:lineRule="auto"/>
        <w:ind w:right="343"/>
        <w:rPr>
          <w:rFonts w:ascii="Arial" w:hAnsi="Arial" w:cs="Arial"/>
          <w:color w:val="262626"/>
        </w:rPr>
      </w:pPr>
      <w:r w:rsidRPr="00C86C4A">
        <w:rPr>
          <w:rFonts w:ascii="Arial" w:hAnsi="Arial" w:cs="Arial"/>
          <w:color w:val="262626"/>
        </w:rPr>
        <w:t>Takes into account patients’ personal preferences, cultural values, and religious beliefs</w:t>
      </w:r>
    </w:p>
    <w:p w14:paraId="5657618D" w14:textId="77777777" w:rsidR="00097825" w:rsidRPr="00C86C4A" w:rsidRDefault="00517C72" w:rsidP="005C0625">
      <w:pPr>
        <w:pStyle w:val="ListParagraph"/>
        <w:numPr>
          <w:ilvl w:val="0"/>
          <w:numId w:val="21"/>
        </w:numPr>
        <w:tabs>
          <w:tab w:val="left" w:pos="571"/>
        </w:tabs>
        <w:spacing w:line="276" w:lineRule="auto"/>
        <w:rPr>
          <w:rFonts w:ascii="Arial" w:hAnsi="Arial" w:cs="Arial"/>
          <w:color w:val="262626"/>
        </w:rPr>
      </w:pPr>
      <w:r w:rsidRPr="00C86C4A">
        <w:rPr>
          <w:rFonts w:ascii="Arial" w:hAnsi="Arial" w:cs="Arial"/>
          <w:color w:val="262626"/>
        </w:rPr>
        <w:t>Recognizes the role of own biases</w:t>
      </w:r>
    </w:p>
    <w:p w14:paraId="71462FBE" w14:textId="77777777" w:rsidR="00097825" w:rsidRPr="00C86C4A" w:rsidRDefault="00517C72" w:rsidP="005C0625">
      <w:pPr>
        <w:pStyle w:val="ListParagraph"/>
        <w:numPr>
          <w:ilvl w:val="0"/>
          <w:numId w:val="21"/>
        </w:numPr>
        <w:tabs>
          <w:tab w:val="left" w:pos="571"/>
        </w:tabs>
        <w:spacing w:before="4" w:line="276" w:lineRule="auto"/>
        <w:ind w:right="262"/>
        <w:rPr>
          <w:rFonts w:ascii="Arial" w:hAnsi="Arial" w:cs="Arial"/>
          <w:color w:val="262626"/>
        </w:rPr>
      </w:pPr>
      <w:r w:rsidRPr="00C86C4A">
        <w:rPr>
          <w:rFonts w:ascii="Arial" w:hAnsi="Arial" w:cs="Arial"/>
          <w:color w:val="262626"/>
        </w:rPr>
        <w:t>Communicates effectively with patients, family members, and caregivers from a patient-</w:t>
      </w:r>
      <w:proofErr w:type="spellStart"/>
      <w:r w:rsidRPr="00C86C4A">
        <w:rPr>
          <w:rFonts w:ascii="Arial" w:hAnsi="Arial" w:cs="Arial"/>
          <w:color w:val="262626"/>
        </w:rPr>
        <w:t>centred</w:t>
      </w:r>
      <w:proofErr w:type="spellEnd"/>
      <w:r w:rsidRPr="00C86C4A">
        <w:rPr>
          <w:rFonts w:ascii="Arial" w:hAnsi="Arial" w:cs="Arial"/>
          <w:color w:val="262626"/>
        </w:rPr>
        <w:t xml:space="preserve"> perspective</w:t>
      </w:r>
    </w:p>
    <w:p w14:paraId="2CA27DD7" w14:textId="77777777" w:rsidR="00097825" w:rsidRPr="00C86C4A" w:rsidRDefault="00517C72" w:rsidP="005C0625">
      <w:pPr>
        <w:pStyle w:val="ListParagraph"/>
        <w:numPr>
          <w:ilvl w:val="0"/>
          <w:numId w:val="21"/>
        </w:numPr>
        <w:tabs>
          <w:tab w:val="left" w:pos="571"/>
        </w:tabs>
        <w:spacing w:before="13" w:line="276" w:lineRule="auto"/>
        <w:ind w:right="975"/>
        <w:rPr>
          <w:rFonts w:ascii="Arial" w:hAnsi="Arial" w:cs="Arial"/>
          <w:color w:val="262626"/>
        </w:rPr>
      </w:pPr>
      <w:r w:rsidRPr="00C86C4A">
        <w:rPr>
          <w:rFonts w:ascii="Arial" w:hAnsi="Arial" w:cs="Arial"/>
          <w:color w:val="262626"/>
        </w:rPr>
        <w:t>Treats patients according to legal regulations and professional guidelines surrounding capacity and competence</w:t>
      </w:r>
    </w:p>
    <w:p w14:paraId="237232B0" w14:textId="77777777" w:rsidR="003C36C0" w:rsidRPr="00C86C4A" w:rsidRDefault="003C36C0">
      <w:pPr>
        <w:pStyle w:val="BodyText"/>
        <w:tabs>
          <w:tab w:val="left" w:pos="840"/>
        </w:tabs>
        <w:spacing w:line="242" w:lineRule="auto"/>
        <w:ind w:left="120" w:right="225"/>
        <w:rPr>
          <w:rFonts w:ascii="Arial" w:hAnsi="Arial" w:cs="Arial"/>
          <w:sz w:val="22"/>
          <w:szCs w:val="22"/>
        </w:rPr>
      </w:pPr>
    </w:p>
    <w:p w14:paraId="06750AF6" w14:textId="77777777" w:rsidR="00B45B4D" w:rsidRDefault="00517C72" w:rsidP="0048562D">
      <w:pPr>
        <w:pStyle w:val="BodyText"/>
        <w:tabs>
          <w:tab w:val="left" w:pos="840"/>
        </w:tabs>
        <w:spacing w:line="242" w:lineRule="auto"/>
        <w:ind w:right="225"/>
        <w:rPr>
          <w:rFonts w:ascii="Arial" w:hAnsi="Arial" w:cs="Arial"/>
          <w:b/>
          <w:bCs/>
          <w:sz w:val="22"/>
          <w:szCs w:val="22"/>
        </w:rPr>
      </w:pPr>
      <w:r w:rsidRPr="0048562D">
        <w:rPr>
          <w:rFonts w:ascii="Arial" w:hAnsi="Arial" w:cs="Arial"/>
          <w:b/>
          <w:bCs/>
          <w:sz w:val="22"/>
          <w:szCs w:val="22"/>
        </w:rPr>
        <w:t>CD7</w:t>
      </w:r>
      <w:r w:rsidRPr="0048562D">
        <w:rPr>
          <w:rFonts w:ascii="Arial" w:hAnsi="Arial" w:cs="Arial"/>
          <w:b/>
          <w:bCs/>
          <w:sz w:val="22"/>
          <w:szCs w:val="22"/>
        </w:rPr>
        <w:tab/>
        <w:t xml:space="preserve">Discussing serious and/or complex aspects of care with patients, </w:t>
      </w:r>
      <w:r w:rsidR="00B45B4D">
        <w:rPr>
          <w:rFonts w:ascii="Arial" w:hAnsi="Arial" w:cs="Arial"/>
          <w:b/>
          <w:bCs/>
          <w:sz w:val="22"/>
          <w:szCs w:val="22"/>
        </w:rPr>
        <w:t xml:space="preserve">     </w:t>
      </w:r>
    </w:p>
    <w:p w14:paraId="70C277A5" w14:textId="063AC495" w:rsidR="00097825" w:rsidRPr="0048562D" w:rsidRDefault="00B45B4D" w:rsidP="00B45B4D">
      <w:pPr>
        <w:pStyle w:val="BodyText"/>
        <w:tabs>
          <w:tab w:val="left" w:pos="840"/>
        </w:tabs>
        <w:spacing w:line="242" w:lineRule="auto"/>
        <w:ind w:right="225"/>
        <w:rPr>
          <w:rFonts w:ascii="Arial" w:hAnsi="Arial" w:cs="Arial"/>
          <w:b/>
          <w:bCs/>
          <w:sz w:val="22"/>
          <w:szCs w:val="22"/>
        </w:rPr>
      </w:pPr>
      <w:r>
        <w:rPr>
          <w:rFonts w:ascii="Arial" w:hAnsi="Arial" w:cs="Arial"/>
          <w:b/>
          <w:bCs/>
          <w:sz w:val="22"/>
          <w:szCs w:val="22"/>
        </w:rPr>
        <w:t xml:space="preserve">              </w:t>
      </w:r>
      <w:r w:rsidR="00517C72" w:rsidRPr="0048562D">
        <w:rPr>
          <w:rFonts w:ascii="Arial" w:hAnsi="Arial" w:cs="Arial"/>
          <w:b/>
          <w:bCs/>
          <w:sz w:val="22"/>
          <w:szCs w:val="22"/>
        </w:rPr>
        <w:t>families, and caregivers</w:t>
      </w:r>
    </w:p>
    <w:p w14:paraId="6F74ED46" w14:textId="77777777" w:rsidR="00097825" w:rsidRPr="00C86C4A" w:rsidRDefault="00097825">
      <w:pPr>
        <w:pStyle w:val="BodyText"/>
        <w:spacing w:before="3"/>
        <w:rPr>
          <w:rFonts w:ascii="Arial" w:hAnsi="Arial" w:cs="Arial"/>
          <w:sz w:val="22"/>
          <w:szCs w:val="22"/>
        </w:rPr>
      </w:pPr>
    </w:p>
    <w:p w14:paraId="73BF8BD7" w14:textId="77777777" w:rsidR="00097825" w:rsidRPr="00C86C4A" w:rsidRDefault="00517C72" w:rsidP="00B22D8E">
      <w:pPr>
        <w:pStyle w:val="Heading2"/>
        <w:spacing w:line="275" w:lineRule="exact"/>
        <w:ind w:left="0"/>
        <w:rPr>
          <w:rFonts w:ascii="Arial" w:hAnsi="Arial" w:cs="Arial"/>
          <w:sz w:val="22"/>
          <w:szCs w:val="22"/>
        </w:rPr>
      </w:pPr>
      <w:r w:rsidRPr="00C86C4A">
        <w:rPr>
          <w:rFonts w:ascii="Arial" w:hAnsi="Arial" w:cs="Arial"/>
          <w:sz w:val="22"/>
          <w:szCs w:val="22"/>
        </w:rPr>
        <w:t>Detailed Description</w:t>
      </w:r>
    </w:p>
    <w:p w14:paraId="1664A939" w14:textId="77777777" w:rsidR="00097825" w:rsidRPr="00C86C4A" w:rsidRDefault="00517C72" w:rsidP="005C0625">
      <w:pPr>
        <w:pStyle w:val="ListParagraph"/>
        <w:numPr>
          <w:ilvl w:val="0"/>
          <w:numId w:val="22"/>
        </w:numPr>
        <w:tabs>
          <w:tab w:val="left" w:pos="571"/>
        </w:tabs>
        <w:spacing w:line="276" w:lineRule="auto"/>
        <w:rPr>
          <w:rFonts w:ascii="Arial" w:hAnsi="Arial" w:cs="Arial"/>
        </w:rPr>
      </w:pPr>
      <w:r w:rsidRPr="00C86C4A">
        <w:rPr>
          <w:rFonts w:ascii="Arial" w:hAnsi="Arial" w:cs="Arial"/>
        </w:rPr>
        <w:t>Communicates serious findings and diagnoses, medical errors, and prognosis</w:t>
      </w:r>
    </w:p>
    <w:p w14:paraId="2EBCBBC3" w14:textId="77777777" w:rsidR="00097825" w:rsidRPr="00C86C4A" w:rsidRDefault="00517C72" w:rsidP="005C0625">
      <w:pPr>
        <w:pStyle w:val="ListParagraph"/>
        <w:numPr>
          <w:ilvl w:val="0"/>
          <w:numId w:val="22"/>
        </w:numPr>
        <w:tabs>
          <w:tab w:val="left" w:pos="571"/>
        </w:tabs>
        <w:spacing w:line="276" w:lineRule="auto"/>
        <w:rPr>
          <w:rFonts w:ascii="Arial" w:hAnsi="Arial" w:cs="Arial"/>
        </w:rPr>
      </w:pPr>
      <w:r w:rsidRPr="00C86C4A">
        <w:rPr>
          <w:rFonts w:ascii="Arial" w:hAnsi="Arial" w:cs="Arial"/>
        </w:rPr>
        <w:t>Leads discussions to address changes in goals of care</w:t>
      </w:r>
    </w:p>
    <w:p w14:paraId="197BE954" w14:textId="77777777" w:rsidR="00097825" w:rsidRPr="00C86C4A" w:rsidRDefault="00517C72" w:rsidP="005C0625">
      <w:pPr>
        <w:pStyle w:val="ListParagraph"/>
        <w:numPr>
          <w:ilvl w:val="0"/>
          <w:numId w:val="22"/>
        </w:numPr>
        <w:tabs>
          <w:tab w:val="left" w:pos="571"/>
        </w:tabs>
        <w:spacing w:before="10" w:line="276" w:lineRule="auto"/>
        <w:ind w:right="1096"/>
        <w:rPr>
          <w:rFonts w:ascii="Arial" w:hAnsi="Arial" w:cs="Arial"/>
        </w:rPr>
      </w:pPr>
      <w:r w:rsidRPr="00C86C4A">
        <w:rPr>
          <w:rFonts w:ascii="Arial" w:hAnsi="Arial" w:cs="Arial"/>
        </w:rPr>
        <w:t>Uses a patient-centered approach integrating medical expertise, cultural understanding, and patient preferences</w:t>
      </w:r>
    </w:p>
    <w:p w14:paraId="41B30BEA" w14:textId="77777777" w:rsidR="00097825" w:rsidRPr="00C86C4A" w:rsidRDefault="00517C72" w:rsidP="005C0625">
      <w:pPr>
        <w:pStyle w:val="ListParagraph"/>
        <w:numPr>
          <w:ilvl w:val="0"/>
          <w:numId w:val="22"/>
        </w:numPr>
        <w:tabs>
          <w:tab w:val="left" w:pos="571"/>
        </w:tabs>
        <w:spacing w:before="8" w:line="276" w:lineRule="auto"/>
        <w:rPr>
          <w:rFonts w:ascii="Arial" w:hAnsi="Arial" w:cs="Arial"/>
        </w:rPr>
      </w:pPr>
      <w:r w:rsidRPr="00C86C4A">
        <w:rPr>
          <w:rFonts w:ascii="Arial" w:hAnsi="Arial" w:cs="Arial"/>
        </w:rPr>
        <w:t>Identifies and collaborates with substitute decision-makers</w:t>
      </w:r>
    </w:p>
    <w:p w14:paraId="0CDCE607" w14:textId="77777777" w:rsidR="00097825" w:rsidRPr="00C86C4A" w:rsidRDefault="00517C72" w:rsidP="005C0625">
      <w:pPr>
        <w:pStyle w:val="ListParagraph"/>
        <w:numPr>
          <w:ilvl w:val="0"/>
          <w:numId w:val="22"/>
        </w:numPr>
        <w:tabs>
          <w:tab w:val="left" w:pos="571"/>
        </w:tabs>
        <w:spacing w:line="276" w:lineRule="auto"/>
        <w:rPr>
          <w:rFonts w:ascii="Arial" w:hAnsi="Arial" w:cs="Arial"/>
        </w:rPr>
      </w:pPr>
      <w:r w:rsidRPr="00C86C4A">
        <w:rPr>
          <w:rFonts w:ascii="Arial" w:hAnsi="Arial" w:cs="Arial"/>
        </w:rPr>
        <w:t>Recognizes and mitigates conflict situations</w:t>
      </w:r>
    </w:p>
    <w:p w14:paraId="1171621A" w14:textId="77777777" w:rsidR="00097825" w:rsidRPr="00C86C4A" w:rsidRDefault="00517C72" w:rsidP="005C0625">
      <w:pPr>
        <w:pStyle w:val="ListParagraph"/>
        <w:numPr>
          <w:ilvl w:val="0"/>
          <w:numId w:val="22"/>
        </w:numPr>
        <w:tabs>
          <w:tab w:val="left" w:pos="571"/>
        </w:tabs>
        <w:spacing w:line="276" w:lineRule="auto"/>
        <w:rPr>
          <w:rFonts w:ascii="Arial" w:hAnsi="Arial" w:cs="Arial"/>
        </w:rPr>
      </w:pPr>
      <w:r w:rsidRPr="00C86C4A">
        <w:rPr>
          <w:rFonts w:ascii="Arial" w:hAnsi="Arial" w:cs="Arial"/>
        </w:rPr>
        <w:t>Incorporates allied health professionals in discussions when appropriate</w:t>
      </w:r>
    </w:p>
    <w:p w14:paraId="45CD44D4" w14:textId="31D168B5" w:rsidR="00097825" w:rsidRPr="00C86C4A" w:rsidRDefault="00517C72" w:rsidP="005C0625">
      <w:pPr>
        <w:pStyle w:val="ListParagraph"/>
        <w:numPr>
          <w:ilvl w:val="0"/>
          <w:numId w:val="22"/>
        </w:numPr>
        <w:tabs>
          <w:tab w:val="left" w:pos="571"/>
        </w:tabs>
        <w:spacing w:before="11" w:line="276" w:lineRule="auto"/>
        <w:ind w:right="195"/>
        <w:rPr>
          <w:rFonts w:ascii="Arial" w:hAnsi="Arial" w:cs="Arial"/>
        </w:rPr>
      </w:pPr>
      <w:r w:rsidRPr="00C86C4A">
        <w:rPr>
          <w:rFonts w:ascii="Arial" w:hAnsi="Arial" w:cs="Arial"/>
        </w:rPr>
        <w:t>Includes leading family meetings</w:t>
      </w:r>
      <w:r w:rsidR="008A7634">
        <w:rPr>
          <w:rFonts w:ascii="Arial" w:hAnsi="Arial" w:cs="Arial"/>
        </w:rPr>
        <w:t xml:space="preserve"> and</w:t>
      </w:r>
      <w:r w:rsidRPr="00C86C4A">
        <w:rPr>
          <w:rFonts w:ascii="Arial" w:hAnsi="Arial" w:cs="Arial"/>
        </w:rPr>
        <w:t xml:space="preserve"> routine discussions with patients and caregivers</w:t>
      </w:r>
    </w:p>
    <w:p w14:paraId="6ED65A7F" w14:textId="77777777" w:rsidR="00097825" w:rsidRPr="00C86C4A" w:rsidRDefault="00097825">
      <w:pPr>
        <w:pStyle w:val="BodyText"/>
        <w:spacing w:before="5"/>
        <w:rPr>
          <w:rFonts w:ascii="Arial" w:hAnsi="Arial" w:cs="Arial"/>
          <w:sz w:val="22"/>
          <w:szCs w:val="22"/>
        </w:rPr>
      </w:pPr>
    </w:p>
    <w:p w14:paraId="7C9FF179" w14:textId="77777777" w:rsidR="00E3478F" w:rsidRDefault="00517C72" w:rsidP="00915BD6">
      <w:pPr>
        <w:pStyle w:val="BodyText"/>
        <w:spacing w:before="1"/>
        <w:rPr>
          <w:rFonts w:ascii="Arial" w:hAnsi="Arial" w:cs="Arial"/>
          <w:b/>
          <w:bCs/>
          <w:sz w:val="22"/>
          <w:szCs w:val="22"/>
        </w:rPr>
      </w:pPr>
      <w:r w:rsidRPr="00E3478F">
        <w:rPr>
          <w:rFonts w:ascii="Arial" w:hAnsi="Arial" w:cs="Arial"/>
          <w:b/>
          <w:bCs/>
          <w:sz w:val="22"/>
          <w:szCs w:val="22"/>
        </w:rPr>
        <w:t>CD</w:t>
      </w:r>
      <w:proofErr w:type="gramStart"/>
      <w:r w:rsidRPr="00E3478F">
        <w:rPr>
          <w:rFonts w:ascii="Arial" w:hAnsi="Arial" w:cs="Arial"/>
          <w:b/>
          <w:bCs/>
          <w:sz w:val="22"/>
          <w:szCs w:val="22"/>
        </w:rPr>
        <w:t>10  Implementing</w:t>
      </w:r>
      <w:proofErr w:type="gramEnd"/>
      <w:r w:rsidRPr="00E3478F">
        <w:rPr>
          <w:rFonts w:ascii="Arial" w:hAnsi="Arial" w:cs="Arial"/>
          <w:b/>
          <w:bCs/>
          <w:sz w:val="22"/>
          <w:szCs w:val="22"/>
        </w:rPr>
        <w:t xml:space="preserve"> health promotion strategies in patients with chronic </w:t>
      </w:r>
      <w:r w:rsidR="00E3478F">
        <w:rPr>
          <w:rFonts w:ascii="Arial" w:hAnsi="Arial" w:cs="Arial"/>
          <w:b/>
          <w:bCs/>
          <w:sz w:val="22"/>
          <w:szCs w:val="22"/>
        </w:rPr>
        <w:t xml:space="preserve">   </w:t>
      </w:r>
    </w:p>
    <w:p w14:paraId="305AA00A" w14:textId="053C6736" w:rsidR="00097825" w:rsidRPr="00E3478F" w:rsidRDefault="00E3478F" w:rsidP="00915BD6">
      <w:pPr>
        <w:pStyle w:val="BodyText"/>
        <w:spacing w:before="1"/>
        <w:rPr>
          <w:rFonts w:ascii="Arial" w:hAnsi="Arial" w:cs="Arial"/>
          <w:b/>
          <w:bCs/>
          <w:sz w:val="22"/>
          <w:szCs w:val="22"/>
        </w:rPr>
      </w:pPr>
      <w:r>
        <w:rPr>
          <w:rFonts w:ascii="Arial" w:hAnsi="Arial" w:cs="Arial"/>
          <w:b/>
          <w:bCs/>
          <w:sz w:val="22"/>
          <w:szCs w:val="22"/>
        </w:rPr>
        <w:t xml:space="preserve">           </w:t>
      </w:r>
      <w:r w:rsidR="00517C72" w:rsidRPr="00E3478F">
        <w:rPr>
          <w:rFonts w:ascii="Arial" w:hAnsi="Arial" w:cs="Arial"/>
          <w:b/>
          <w:bCs/>
          <w:sz w:val="22"/>
          <w:szCs w:val="22"/>
        </w:rPr>
        <w:t>diseases</w:t>
      </w:r>
    </w:p>
    <w:p w14:paraId="3219759A" w14:textId="77777777" w:rsidR="00915BD6" w:rsidRPr="00E3478F" w:rsidRDefault="00915BD6" w:rsidP="00B22D8E">
      <w:pPr>
        <w:pStyle w:val="Heading2"/>
        <w:spacing w:before="2" w:line="275" w:lineRule="exact"/>
        <w:ind w:left="0"/>
        <w:rPr>
          <w:rFonts w:ascii="Arial" w:hAnsi="Arial" w:cs="Arial"/>
          <w:sz w:val="22"/>
          <w:szCs w:val="22"/>
        </w:rPr>
      </w:pPr>
    </w:p>
    <w:p w14:paraId="1FBA7AAC" w14:textId="5CF15A13" w:rsidR="00097825" w:rsidRPr="00C86C4A" w:rsidRDefault="00517C72" w:rsidP="00B22D8E">
      <w:pPr>
        <w:pStyle w:val="Heading2"/>
        <w:spacing w:before="2" w:line="275" w:lineRule="exact"/>
        <w:ind w:left="0"/>
        <w:rPr>
          <w:rFonts w:ascii="Arial" w:hAnsi="Arial" w:cs="Arial"/>
          <w:sz w:val="22"/>
          <w:szCs w:val="22"/>
        </w:rPr>
      </w:pPr>
      <w:r w:rsidRPr="00C86C4A">
        <w:rPr>
          <w:rFonts w:ascii="Arial" w:hAnsi="Arial" w:cs="Arial"/>
          <w:sz w:val="22"/>
          <w:szCs w:val="22"/>
        </w:rPr>
        <w:lastRenderedPageBreak/>
        <w:t>Detailed Description</w:t>
      </w:r>
    </w:p>
    <w:p w14:paraId="5000E68F" w14:textId="5A119BAB" w:rsidR="00097825" w:rsidRPr="00C86C4A" w:rsidRDefault="00517C72" w:rsidP="00462EAA">
      <w:pPr>
        <w:pStyle w:val="ListParagraph"/>
        <w:numPr>
          <w:ilvl w:val="0"/>
          <w:numId w:val="23"/>
        </w:numPr>
        <w:tabs>
          <w:tab w:val="left" w:pos="571"/>
        </w:tabs>
        <w:spacing w:before="9"/>
        <w:ind w:right="234"/>
        <w:rPr>
          <w:rFonts w:ascii="Arial" w:hAnsi="Arial" w:cs="Arial"/>
        </w:rPr>
      </w:pPr>
      <w:r w:rsidRPr="00C86C4A">
        <w:rPr>
          <w:rFonts w:ascii="Arial" w:hAnsi="Arial" w:cs="Arial"/>
        </w:rPr>
        <w:t>Counsels</w:t>
      </w:r>
      <w:r w:rsidR="008A7634">
        <w:rPr>
          <w:rFonts w:ascii="Arial" w:hAnsi="Arial" w:cs="Arial"/>
        </w:rPr>
        <w:t>/</w:t>
      </w:r>
      <w:r w:rsidRPr="00C86C4A">
        <w:rPr>
          <w:rFonts w:ascii="Arial" w:hAnsi="Arial" w:cs="Arial"/>
        </w:rPr>
        <w:t>supports patients in areas of risk factor reduction</w:t>
      </w:r>
      <w:r w:rsidR="008A7634">
        <w:rPr>
          <w:rFonts w:ascii="Arial" w:hAnsi="Arial" w:cs="Arial"/>
        </w:rPr>
        <w:t xml:space="preserve">, </w:t>
      </w:r>
      <w:proofErr w:type="spellStart"/>
      <w:r w:rsidR="008A7634">
        <w:rPr>
          <w:rFonts w:ascii="Arial" w:hAnsi="Arial" w:cs="Arial"/>
        </w:rPr>
        <w:t>ie</w:t>
      </w:r>
      <w:proofErr w:type="spellEnd"/>
      <w:r w:rsidR="008A7634">
        <w:rPr>
          <w:rFonts w:ascii="Arial" w:hAnsi="Arial" w:cs="Arial"/>
        </w:rPr>
        <w:t>.</w:t>
      </w:r>
      <w:r w:rsidRPr="00C86C4A">
        <w:rPr>
          <w:rFonts w:ascii="Arial" w:hAnsi="Arial" w:cs="Arial"/>
        </w:rPr>
        <w:t xml:space="preserve"> smoking cessation</w:t>
      </w:r>
    </w:p>
    <w:p w14:paraId="4D99E021" w14:textId="77777777" w:rsidR="00097825" w:rsidRPr="00C86C4A" w:rsidRDefault="00517C72" w:rsidP="00462EAA">
      <w:pPr>
        <w:pStyle w:val="ListParagraph"/>
        <w:numPr>
          <w:ilvl w:val="0"/>
          <w:numId w:val="23"/>
        </w:numPr>
        <w:tabs>
          <w:tab w:val="left" w:pos="571"/>
        </w:tabs>
        <w:rPr>
          <w:rFonts w:ascii="Arial" w:hAnsi="Arial" w:cs="Arial"/>
        </w:rPr>
      </w:pPr>
      <w:r w:rsidRPr="00C86C4A">
        <w:rPr>
          <w:rFonts w:ascii="Arial" w:hAnsi="Arial" w:cs="Arial"/>
        </w:rPr>
        <w:t>Assesses and acts on relevant determinants of health in managing patients</w:t>
      </w:r>
    </w:p>
    <w:p w14:paraId="22BC1A04" w14:textId="77777777" w:rsidR="007123A0" w:rsidRDefault="00517C72" w:rsidP="00F37A85">
      <w:pPr>
        <w:pStyle w:val="ListParagraph"/>
        <w:numPr>
          <w:ilvl w:val="0"/>
          <w:numId w:val="24"/>
        </w:numPr>
        <w:tabs>
          <w:tab w:val="left" w:pos="571"/>
        </w:tabs>
        <w:spacing w:before="84" w:line="218" w:lineRule="auto"/>
        <w:ind w:right="535"/>
        <w:rPr>
          <w:rFonts w:ascii="Arial" w:hAnsi="Arial" w:cs="Arial"/>
        </w:rPr>
      </w:pPr>
      <w:r w:rsidRPr="007123A0">
        <w:rPr>
          <w:rFonts w:ascii="Arial" w:hAnsi="Arial" w:cs="Arial"/>
        </w:rPr>
        <w:t>Applies focused health promotion and surveillance activities for patients in at risk populations</w:t>
      </w:r>
    </w:p>
    <w:p w14:paraId="7DD57486" w14:textId="298D09C2" w:rsidR="00097825" w:rsidRPr="007123A0" w:rsidRDefault="00517C72" w:rsidP="00F37A85">
      <w:pPr>
        <w:pStyle w:val="ListParagraph"/>
        <w:numPr>
          <w:ilvl w:val="0"/>
          <w:numId w:val="24"/>
        </w:numPr>
        <w:tabs>
          <w:tab w:val="left" w:pos="571"/>
        </w:tabs>
        <w:spacing w:before="84" w:line="218" w:lineRule="auto"/>
        <w:ind w:right="535"/>
        <w:rPr>
          <w:rFonts w:ascii="Arial" w:hAnsi="Arial" w:cs="Arial"/>
        </w:rPr>
      </w:pPr>
      <w:r w:rsidRPr="007123A0">
        <w:rPr>
          <w:rFonts w:ascii="Arial" w:hAnsi="Arial" w:cs="Arial"/>
        </w:rPr>
        <w:t>Implements primary &amp; secondary prevention strategies</w:t>
      </w:r>
    </w:p>
    <w:p w14:paraId="74E46E79" w14:textId="77777777" w:rsidR="007123A0" w:rsidRDefault="007123A0">
      <w:pPr>
        <w:pStyle w:val="Heading2"/>
        <w:spacing w:before="243"/>
        <w:ind w:left="120"/>
        <w:rPr>
          <w:rFonts w:ascii="Arial" w:hAnsi="Arial" w:cs="Arial"/>
          <w:sz w:val="22"/>
          <w:szCs w:val="22"/>
        </w:rPr>
      </w:pPr>
    </w:p>
    <w:p w14:paraId="00E4378A" w14:textId="253ECA52" w:rsidR="00097825" w:rsidRPr="00C86C4A" w:rsidRDefault="00517C72" w:rsidP="007123A0">
      <w:pPr>
        <w:pStyle w:val="Heading2"/>
        <w:spacing w:before="243"/>
        <w:ind w:left="0"/>
        <w:rPr>
          <w:rFonts w:ascii="Arial" w:hAnsi="Arial" w:cs="Arial"/>
          <w:sz w:val="22"/>
          <w:szCs w:val="22"/>
        </w:rPr>
      </w:pPr>
      <w:r w:rsidRPr="00C86C4A">
        <w:rPr>
          <w:rFonts w:ascii="Arial" w:hAnsi="Arial" w:cs="Arial"/>
          <w:sz w:val="22"/>
          <w:szCs w:val="22"/>
        </w:rPr>
        <w:t>Transition to Practice</w:t>
      </w:r>
    </w:p>
    <w:p w14:paraId="4E334A2D" w14:textId="77777777" w:rsidR="00097825" w:rsidRPr="00C86C4A" w:rsidRDefault="00097825">
      <w:pPr>
        <w:pStyle w:val="BodyText"/>
        <w:spacing w:before="4"/>
        <w:rPr>
          <w:rFonts w:ascii="Arial" w:hAnsi="Arial" w:cs="Arial"/>
          <w:b/>
          <w:sz w:val="22"/>
          <w:szCs w:val="22"/>
        </w:rPr>
      </w:pPr>
    </w:p>
    <w:p w14:paraId="299FDF0F" w14:textId="77777777" w:rsidR="007123A0" w:rsidRDefault="00517C72" w:rsidP="007123A0">
      <w:pPr>
        <w:pStyle w:val="BodyText"/>
        <w:tabs>
          <w:tab w:val="left" w:pos="840"/>
        </w:tabs>
        <w:spacing w:line="274" w:lineRule="exact"/>
        <w:ind w:right="504"/>
        <w:rPr>
          <w:rFonts w:ascii="Arial" w:hAnsi="Arial" w:cs="Arial"/>
          <w:b/>
          <w:bCs/>
          <w:sz w:val="22"/>
          <w:szCs w:val="22"/>
        </w:rPr>
      </w:pPr>
      <w:r w:rsidRPr="007123A0">
        <w:rPr>
          <w:rFonts w:ascii="Arial" w:hAnsi="Arial" w:cs="Arial"/>
          <w:b/>
          <w:bCs/>
          <w:sz w:val="22"/>
          <w:szCs w:val="22"/>
        </w:rPr>
        <w:t>TP3</w:t>
      </w:r>
      <w:r w:rsidRPr="007123A0">
        <w:rPr>
          <w:rFonts w:ascii="Arial" w:hAnsi="Arial" w:cs="Arial"/>
          <w:b/>
          <w:bCs/>
          <w:sz w:val="22"/>
          <w:szCs w:val="22"/>
        </w:rPr>
        <w:tab/>
        <w:t xml:space="preserve">Assessing and managing patients in whom there is uncertainty in </w:t>
      </w:r>
      <w:r w:rsidR="007123A0">
        <w:rPr>
          <w:rFonts w:ascii="Arial" w:hAnsi="Arial" w:cs="Arial"/>
          <w:b/>
          <w:bCs/>
          <w:sz w:val="22"/>
          <w:szCs w:val="22"/>
        </w:rPr>
        <w:t xml:space="preserve">   </w:t>
      </w:r>
    </w:p>
    <w:p w14:paraId="20B17E29" w14:textId="535ACB3D" w:rsidR="00097825" w:rsidRPr="007123A0" w:rsidRDefault="007123A0" w:rsidP="007123A0">
      <w:pPr>
        <w:pStyle w:val="BodyText"/>
        <w:tabs>
          <w:tab w:val="left" w:pos="840"/>
        </w:tabs>
        <w:spacing w:line="274" w:lineRule="exact"/>
        <w:ind w:right="504"/>
        <w:rPr>
          <w:rFonts w:ascii="Arial" w:hAnsi="Arial" w:cs="Arial"/>
          <w:b/>
          <w:bCs/>
          <w:sz w:val="22"/>
          <w:szCs w:val="22"/>
        </w:rPr>
      </w:pPr>
      <w:r>
        <w:rPr>
          <w:rFonts w:ascii="Arial" w:hAnsi="Arial" w:cs="Arial"/>
          <w:b/>
          <w:bCs/>
          <w:sz w:val="22"/>
          <w:szCs w:val="22"/>
        </w:rPr>
        <w:t xml:space="preserve">              </w:t>
      </w:r>
      <w:r w:rsidR="00517C72" w:rsidRPr="007123A0">
        <w:rPr>
          <w:rFonts w:ascii="Arial" w:hAnsi="Arial" w:cs="Arial"/>
          <w:b/>
          <w:bCs/>
          <w:sz w:val="22"/>
          <w:szCs w:val="22"/>
        </w:rPr>
        <w:t>diagnosis and/or treatment</w:t>
      </w:r>
    </w:p>
    <w:p w14:paraId="5441B9B8" w14:textId="77777777" w:rsidR="00097825" w:rsidRPr="00C86C4A" w:rsidRDefault="00097825">
      <w:pPr>
        <w:pStyle w:val="BodyText"/>
        <w:spacing w:before="8"/>
        <w:rPr>
          <w:rFonts w:ascii="Arial" w:hAnsi="Arial" w:cs="Arial"/>
          <w:sz w:val="22"/>
          <w:szCs w:val="22"/>
        </w:rPr>
      </w:pPr>
    </w:p>
    <w:p w14:paraId="787EA4FA" w14:textId="77777777" w:rsidR="00097825" w:rsidRPr="00C86C4A" w:rsidRDefault="00517C72" w:rsidP="00F37A85">
      <w:pPr>
        <w:pStyle w:val="Heading2"/>
        <w:ind w:left="0"/>
        <w:rPr>
          <w:rFonts w:ascii="Arial" w:hAnsi="Arial" w:cs="Arial"/>
          <w:sz w:val="22"/>
          <w:szCs w:val="22"/>
        </w:rPr>
      </w:pPr>
      <w:r w:rsidRPr="00C86C4A">
        <w:rPr>
          <w:rFonts w:ascii="Arial" w:hAnsi="Arial" w:cs="Arial"/>
          <w:sz w:val="22"/>
          <w:szCs w:val="22"/>
        </w:rPr>
        <w:t>Detailed Description</w:t>
      </w:r>
    </w:p>
    <w:p w14:paraId="2D8C028F" w14:textId="77777777" w:rsidR="00097825" w:rsidRPr="00C86C4A" w:rsidRDefault="00517C72" w:rsidP="005C0625">
      <w:pPr>
        <w:pStyle w:val="ListParagraph"/>
        <w:numPr>
          <w:ilvl w:val="0"/>
          <w:numId w:val="25"/>
        </w:numPr>
        <w:tabs>
          <w:tab w:val="left" w:pos="571"/>
        </w:tabs>
        <w:spacing w:before="16" w:line="276" w:lineRule="auto"/>
        <w:ind w:right="448"/>
        <w:rPr>
          <w:rFonts w:ascii="Arial" w:hAnsi="Arial" w:cs="Arial"/>
        </w:rPr>
      </w:pPr>
      <w:r w:rsidRPr="00C86C4A">
        <w:rPr>
          <w:rFonts w:ascii="Arial" w:hAnsi="Arial" w:cs="Arial"/>
        </w:rPr>
        <w:t>Makes reasoned clinical decisions when faced with limited, non-diagnostic, or conflicting clinical data</w:t>
      </w:r>
    </w:p>
    <w:p w14:paraId="6F4AE59D" w14:textId="77777777" w:rsidR="00097825" w:rsidRPr="00C86C4A" w:rsidRDefault="00517C72" w:rsidP="005C0625">
      <w:pPr>
        <w:pStyle w:val="ListParagraph"/>
        <w:numPr>
          <w:ilvl w:val="0"/>
          <w:numId w:val="25"/>
        </w:numPr>
        <w:tabs>
          <w:tab w:val="left" w:pos="571"/>
        </w:tabs>
        <w:spacing w:line="276" w:lineRule="auto"/>
        <w:rPr>
          <w:rFonts w:ascii="Arial" w:hAnsi="Arial" w:cs="Arial"/>
        </w:rPr>
      </w:pPr>
      <w:r w:rsidRPr="00C86C4A">
        <w:rPr>
          <w:rFonts w:ascii="Arial" w:hAnsi="Arial" w:cs="Arial"/>
        </w:rPr>
        <w:t>Develops assessment strategies to address uncertainty in clinical diagnosis</w:t>
      </w:r>
    </w:p>
    <w:p w14:paraId="2757A4AF" w14:textId="77777777" w:rsidR="00097825" w:rsidRPr="00C86C4A" w:rsidRDefault="00517C72" w:rsidP="005C0625">
      <w:pPr>
        <w:pStyle w:val="ListParagraph"/>
        <w:numPr>
          <w:ilvl w:val="0"/>
          <w:numId w:val="25"/>
        </w:numPr>
        <w:tabs>
          <w:tab w:val="left" w:pos="571"/>
        </w:tabs>
        <w:spacing w:before="9" w:line="276" w:lineRule="auto"/>
        <w:ind w:right="1115"/>
        <w:rPr>
          <w:rFonts w:ascii="Arial" w:hAnsi="Arial" w:cs="Arial"/>
        </w:rPr>
      </w:pPr>
      <w:r w:rsidRPr="00C86C4A">
        <w:rPr>
          <w:rFonts w:ascii="Arial" w:hAnsi="Arial" w:cs="Arial"/>
        </w:rPr>
        <w:t>Recognizes limitations and engages consultants appropriate to patients’ presentation and acuity</w:t>
      </w:r>
    </w:p>
    <w:p w14:paraId="68558FBC" w14:textId="77777777" w:rsidR="00097825" w:rsidRPr="00C86C4A" w:rsidRDefault="00517C72" w:rsidP="005C0625">
      <w:pPr>
        <w:pStyle w:val="ListParagraph"/>
        <w:numPr>
          <w:ilvl w:val="0"/>
          <w:numId w:val="25"/>
        </w:numPr>
        <w:tabs>
          <w:tab w:val="left" w:pos="571"/>
        </w:tabs>
        <w:spacing w:before="22" w:line="276" w:lineRule="auto"/>
        <w:ind w:right="1581"/>
        <w:rPr>
          <w:rFonts w:ascii="Arial" w:hAnsi="Arial" w:cs="Arial"/>
        </w:rPr>
      </w:pPr>
      <w:r w:rsidRPr="00C86C4A">
        <w:rPr>
          <w:rFonts w:ascii="Arial" w:hAnsi="Arial" w:cs="Arial"/>
        </w:rPr>
        <w:t>Provides care that addresses the needs of patients in whom there is undifferentiated disease</w:t>
      </w:r>
    </w:p>
    <w:p w14:paraId="3578080C" w14:textId="77777777" w:rsidR="00097825" w:rsidRPr="00C86C4A" w:rsidRDefault="00517C72" w:rsidP="005C0625">
      <w:pPr>
        <w:pStyle w:val="ListParagraph"/>
        <w:numPr>
          <w:ilvl w:val="0"/>
          <w:numId w:val="25"/>
        </w:numPr>
        <w:tabs>
          <w:tab w:val="left" w:pos="571"/>
        </w:tabs>
        <w:spacing w:line="276" w:lineRule="auto"/>
        <w:rPr>
          <w:rFonts w:ascii="Arial" w:hAnsi="Arial" w:cs="Arial"/>
        </w:rPr>
      </w:pPr>
      <w:r w:rsidRPr="00C86C4A">
        <w:rPr>
          <w:rFonts w:ascii="Arial" w:hAnsi="Arial" w:cs="Arial"/>
        </w:rPr>
        <w:t>Communicates uncertainty to healthcare providers and patients</w:t>
      </w:r>
    </w:p>
    <w:p w14:paraId="5F7AFBB6" w14:textId="1840E30C" w:rsidR="007437E1" w:rsidRDefault="007437E1" w:rsidP="007437E1">
      <w:pPr>
        <w:pStyle w:val="BodyText"/>
        <w:tabs>
          <w:tab w:val="left" w:pos="840"/>
        </w:tabs>
        <w:ind w:right="890"/>
        <w:rPr>
          <w:rFonts w:ascii="Arial" w:hAnsi="Arial" w:cs="Arial"/>
          <w:b/>
          <w:bCs/>
          <w:sz w:val="22"/>
          <w:szCs w:val="22"/>
        </w:rPr>
      </w:pPr>
      <w:r>
        <w:rPr>
          <w:rFonts w:ascii="Arial" w:hAnsi="Arial" w:cs="Arial"/>
          <w:b/>
          <w:bCs/>
          <w:sz w:val="22"/>
          <w:szCs w:val="22"/>
        </w:rPr>
        <w:t xml:space="preserve">    </w:t>
      </w:r>
    </w:p>
    <w:p w14:paraId="4AADBEAE" w14:textId="063FFA89" w:rsidR="007437E1" w:rsidRDefault="00517C72" w:rsidP="007437E1">
      <w:pPr>
        <w:pStyle w:val="BodyText"/>
        <w:tabs>
          <w:tab w:val="left" w:pos="840"/>
        </w:tabs>
        <w:ind w:right="890"/>
        <w:rPr>
          <w:rFonts w:ascii="Arial" w:hAnsi="Arial" w:cs="Arial"/>
          <w:b/>
          <w:bCs/>
          <w:sz w:val="22"/>
          <w:szCs w:val="22"/>
        </w:rPr>
      </w:pPr>
      <w:r w:rsidRPr="007437E1">
        <w:rPr>
          <w:rFonts w:ascii="Arial" w:hAnsi="Arial" w:cs="Arial"/>
          <w:b/>
          <w:bCs/>
          <w:sz w:val="22"/>
          <w:szCs w:val="22"/>
        </w:rPr>
        <w:t>TP6</w:t>
      </w:r>
      <w:r w:rsidRPr="007437E1">
        <w:rPr>
          <w:rFonts w:ascii="Arial" w:hAnsi="Arial" w:cs="Arial"/>
          <w:b/>
          <w:bCs/>
          <w:sz w:val="22"/>
          <w:szCs w:val="22"/>
        </w:rPr>
        <w:tab/>
        <w:t>Working with other physicians and healthcare professionals to</w:t>
      </w:r>
      <w:r w:rsidR="007437E1">
        <w:rPr>
          <w:rFonts w:ascii="Arial" w:hAnsi="Arial" w:cs="Arial"/>
          <w:b/>
          <w:bCs/>
          <w:sz w:val="22"/>
          <w:szCs w:val="22"/>
        </w:rPr>
        <w:t xml:space="preserve">       </w:t>
      </w:r>
    </w:p>
    <w:p w14:paraId="58D98BA6" w14:textId="7219C971" w:rsidR="00097825" w:rsidRPr="007437E1" w:rsidRDefault="007437E1" w:rsidP="007437E1">
      <w:pPr>
        <w:pStyle w:val="BodyText"/>
        <w:tabs>
          <w:tab w:val="left" w:pos="840"/>
        </w:tabs>
        <w:ind w:right="890"/>
        <w:rPr>
          <w:rFonts w:ascii="Arial" w:hAnsi="Arial" w:cs="Arial"/>
          <w:b/>
          <w:bCs/>
          <w:sz w:val="22"/>
          <w:szCs w:val="22"/>
        </w:rPr>
      </w:pPr>
      <w:r>
        <w:rPr>
          <w:rFonts w:ascii="Arial" w:hAnsi="Arial" w:cs="Arial"/>
          <w:b/>
          <w:bCs/>
          <w:sz w:val="22"/>
          <w:szCs w:val="22"/>
        </w:rPr>
        <w:t xml:space="preserve">              </w:t>
      </w:r>
      <w:r w:rsidR="00517C72" w:rsidRPr="007437E1">
        <w:rPr>
          <w:rFonts w:ascii="Arial" w:hAnsi="Arial" w:cs="Arial"/>
          <w:b/>
          <w:bCs/>
          <w:sz w:val="22"/>
          <w:szCs w:val="22"/>
        </w:rPr>
        <w:t>develop collaborative patient care plans</w:t>
      </w:r>
    </w:p>
    <w:p w14:paraId="2CCF5099" w14:textId="77777777" w:rsidR="00097825" w:rsidRPr="007437E1" w:rsidRDefault="00097825">
      <w:pPr>
        <w:pStyle w:val="BodyText"/>
        <w:spacing w:before="8"/>
        <w:rPr>
          <w:rFonts w:ascii="Arial" w:hAnsi="Arial" w:cs="Arial"/>
          <w:b/>
          <w:bCs/>
          <w:sz w:val="22"/>
          <w:szCs w:val="22"/>
        </w:rPr>
      </w:pPr>
    </w:p>
    <w:p w14:paraId="2853C9A3" w14:textId="77777777" w:rsidR="00097825" w:rsidRPr="00C86C4A" w:rsidRDefault="00517C72" w:rsidP="000C38FA">
      <w:pPr>
        <w:pStyle w:val="Heading2"/>
        <w:ind w:left="0"/>
        <w:rPr>
          <w:rFonts w:ascii="Arial" w:hAnsi="Arial" w:cs="Arial"/>
          <w:sz w:val="22"/>
          <w:szCs w:val="22"/>
        </w:rPr>
      </w:pPr>
      <w:r w:rsidRPr="00C86C4A">
        <w:rPr>
          <w:rFonts w:ascii="Arial" w:hAnsi="Arial" w:cs="Arial"/>
          <w:sz w:val="22"/>
          <w:szCs w:val="22"/>
        </w:rPr>
        <w:t>Detailed Description</w:t>
      </w:r>
    </w:p>
    <w:p w14:paraId="316B33B4" w14:textId="77777777" w:rsidR="00097825" w:rsidRPr="00C86C4A" w:rsidRDefault="00517C72" w:rsidP="005C0625">
      <w:pPr>
        <w:pStyle w:val="ListParagraph"/>
        <w:numPr>
          <w:ilvl w:val="0"/>
          <w:numId w:val="26"/>
        </w:numPr>
        <w:tabs>
          <w:tab w:val="left" w:pos="571"/>
        </w:tabs>
        <w:spacing w:before="2" w:line="276" w:lineRule="auto"/>
        <w:rPr>
          <w:rFonts w:ascii="Arial" w:hAnsi="Arial" w:cs="Arial"/>
        </w:rPr>
      </w:pPr>
      <w:r w:rsidRPr="00C86C4A">
        <w:rPr>
          <w:rFonts w:ascii="Arial" w:hAnsi="Arial" w:cs="Arial"/>
        </w:rPr>
        <w:t>Integrates recommendations from all providers involved in caring for patients</w:t>
      </w:r>
    </w:p>
    <w:p w14:paraId="78AB50C9" w14:textId="77777777" w:rsidR="00097825" w:rsidRPr="00C86C4A" w:rsidRDefault="00517C72" w:rsidP="005C0625">
      <w:pPr>
        <w:pStyle w:val="ListParagraph"/>
        <w:numPr>
          <w:ilvl w:val="0"/>
          <w:numId w:val="26"/>
        </w:numPr>
        <w:tabs>
          <w:tab w:val="left" w:pos="571"/>
        </w:tabs>
        <w:spacing w:before="8" w:line="276" w:lineRule="auto"/>
        <w:ind w:right="389"/>
        <w:rPr>
          <w:rFonts w:ascii="Arial" w:hAnsi="Arial" w:cs="Arial"/>
        </w:rPr>
      </w:pPr>
      <w:r w:rsidRPr="00C86C4A">
        <w:rPr>
          <w:rFonts w:ascii="Arial" w:hAnsi="Arial" w:cs="Arial"/>
        </w:rPr>
        <w:t>Negotiates consensus when there are differences in recommendations provided by different health care providers</w:t>
      </w:r>
    </w:p>
    <w:p w14:paraId="5F472B66" w14:textId="6958BDC1" w:rsidR="00097825" w:rsidRPr="00C86C4A" w:rsidRDefault="00517C72" w:rsidP="005C0625">
      <w:pPr>
        <w:pStyle w:val="ListParagraph"/>
        <w:numPr>
          <w:ilvl w:val="0"/>
          <w:numId w:val="26"/>
        </w:numPr>
        <w:tabs>
          <w:tab w:val="left" w:pos="571"/>
        </w:tabs>
        <w:spacing w:before="8" w:line="276" w:lineRule="auto"/>
        <w:rPr>
          <w:rFonts w:ascii="Arial" w:hAnsi="Arial" w:cs="Arial"/>
        </w:rPr>
      </w:pPr>
      <w:r w:rsidRPr="00C86C4A">
        <w:rPr>
          <w:rFonts w:ascii="Arial" w:hAnsi="Arial" w:cs="Arial"/>
        </w:rPr>
        <w:t>Engages patients and families in shared</w:t>
      </w:r>
      <w:r w:rsidR="00C86C4A">
        <w:rPr>
          <w:rFonts w:ascii="Arial" w:hAnsi="Arial" w:cs="Arial"/>
        </w:rPr>
        <w:t xml:space="preserve"> </w:t>
      </w:r>
      <w:r w:rsidRPr="00C86C4A">
        <w:rPr>
          <w:rFonts w:ascii="Arial" w:hAnsi="Arial" w:cs="Arial"/>
        </w:rPr>
        <w:t>decision</w:t>
      </w:r>
      <w:r w:rsidR="00C86C4A">
        <w:rPr>
          <w:rFonts w:ascii="Arial" w:hAnsi="Arial" w:cs="Arial"/>
        </w:rPr>
        <w:t>-</w:t>
      </w:r>
      <w:r w:rsidRPr="00C86C4A">
        <w:rPr>
          <w:rFonts w:ascii="Arial" w:hAnsi="Arial" w:cs="Arial"/>
        </w:rPr>
        <w:t>making in developing plans</w:t>
      </w:r>
    </w:p>
    <w:p w14:paraId="6D15C673" w14:textId="77777777" w:rsidR="007437E1" w:rsidRDefault="007437E1" w:rsidP="007437E1">
      <w:pPr>
        <w:pStyle w:val="BodyText"/>
        <w:tabs>
          <w:tab w:val="left" w:pos="840"/>
        </w:tabs>
        <w:ind w:right="607"/>
        <w:rPr>
          <w:rFonts w:ascii="Arial" w:hAnsi="Arial" w:cs="Arial"/>
          <w:b/>
          <w:bCs/>
          <w:sz w:val="22"/>
          <w:szCs w:val="22"/>
        </w:rPr>
      </w:pPr>
    </w:p>
    <w:p w14:paraId="6DCD3850" w14:textId="57D6F8DB" w:rsidR="007437E1" w:rsidRDefault="00517C72" w:rsidP="007437E1">
      <w:pPr>
        <w:pStyle w:val="BodyText"/>
        <w:tabs>
          <w:tab w:val="left" w:pos="840"/>
        </w:tabs>
        <w:ind w:right="607"/>
        <w:rPr>
          <w:rFonts w:ascii="Arial" w:hAnsi="Arial" w:cs="Arial"/>
          <w:b/>
          <w:bCs/>
          <w:sz w:val="22"/>
          <w:szCs w:val="22"/>
        </w:rPr>
      </w:pPr>
      <w:r w:rsidRPr="007437E1">
        <w:rPr>
          <w:rFonts w:ascii="Arial" w:hAnsi="Arial" w:cs="Arial"/>
          <w:b/>
          <w:bCs/>
          <w:sz w:val="22"/>
          <w:szCs w:val="22"/>
        </w:rPr>
        <w:t>TP7</w:t>
      </w:r>
      <w:r w:rsidRPr="007437E1">
        <w:rPr>
          <w:rFonts w:ascii="Arial" w:hAnsi="Arial" w:cs="Arial"/>
          <w:b/>
          <w:bCs/>
          <w:sz w:val="22"/>
          <w:szCs w:val="22"/>
        </w:rPr>
        <w:tab/>
        <w:t xml:space="preserve">Identifying learning needs in clinical practice, and addressing them </w:t>
      </w:r>
      <w:r w:rsidR="007437E1">
        <w:rPr>
          <w:rFonts w:ascii="Arial" w:hAnsi="Arial" w:cs="Arial"/>
          <w:b/>
          <w:bCs/>
          <w:sz w:val="22"/>
          <w:szCs w:val="22"/>
        </w:rPr>
        <w:t xml:space="preserve">    </w:t>
      </w:r>
    </w:p>
    <w:p w14:paraId="4858D5F9" w14:textId="001DE57B" w:rsidR="00097825" w:rsidRPr="007437E1" w:rsidRDefault="007437E1" w:rsidP="007437E1">
      <w:pPr>
        <w:pStyle w:val="BodyText"/>
        <w:tabs>
          <w:tab w:val="left" w:pos="840"/>
        </w:tabs>
        <w:ind w:right="607"/>
        <w:rPr>
          <w:rFonts w:ascii="Arial" w:hAnsi="Arial" w:cs="Arial"/>
          <w:b/>
          <w:bCs/>
          <w:sz w:val="22"/>
          <w:szCs w:val="22"/>
        </w:rPr>
      </w:pPr>
      <w:r>
        <w:rPr>
          <w:rFonts w:ascii="Arial" w:hAnsi="Arial" w:cs="Arial"/>
          <w:b/>
          <w:bCs/>
          <w:sz w:val="22"/>
          <w:szCs w:val="22"/>
        </w:rPr>
        <w:t xml:space="preserve">              </w:t>
      </w:r>
      <w:r w:rsidR="00517C72" w:rsidRPr="007437E1">
        <w:rPr>
          <w:rFonts w:ascii="Arial" w:hAnsi="Arial" w:cs="Arial"/>
          <w:b/>
          <w:bCs/>
          <w:sz w:val="22"/>
          <w:szCs w:val="22"/>
        </w:rPr>
        <w:t>with</w:t>
      </w:r>
      <w:r w:rsidRPr="007437E1">
        <w:rPr>
          <w:rFonts w:ascii="Arial" w:hAnsi="Arial" w:cs="Arial"/>
          <w:b/>
          <w:bCs/>
          <w:sz w:val="22"/>
          <w:szCs w:val="22"/>
        </w:rPr>
        <w:t xml:space="preserve"> </w:t>
      </w:r>
      <w:r w:rsidR="00517C72" w:rsidRPr="007437E1">
        <w:rPr>
          <w:rFonts w:ascii="Arial" w:hAnsi="Arial" w:cs="Arial"/>
          <w:b/>
          <w:bCs/>
          <w:sz w:val="22"/>
          <w:szCs w:val="22"/>
        </w:rPr>
        <w:t>a personal learning plan</w:t>
      </w:r>
    </w:p>
    <w:p w14:paraId="13159D35" w14:textId="77777777" w:rsidR="00097825" w:rsidRPr="00C86C4A" w:rsidRDefault="00097825">
      <w:pPr>
        <w:pStyle w:val="BodyText"/>
        <w:spacing w:before="8"/>
        <w:rPr>
          <w:rFonts w:ascii="Arial" w:hAnsi="Arial" w:cs="Arial"/>
          <w:sz w:val="22"/>
          <w:szCs w:val="22"/>
        </w:rPr>
      </w:pPr>
    </w:p>
    <w:p w14:paraId="3F3CB55F" w14:textId="77777777" w:rsidR="00097825" w:rsidRPr="00C86C4A" w:rsidRDefault="00517C72" w:rsidP="009520E5">
      <w:pPr>
        <w:pStyle w:val="Heading2"/>
        <w:ind w:left="0"/>
        <w:rPr>
          <w:rFonts w:ascii="Arial" w:hAnsi="Arial" w:cs="Arial"/>
          <w:sz w:val="22"/>
          <w:szCs w:val="22"/>
        </w:rPr>
      </w:pPr>
      <w:r w:rsidRPr="00C86C4A">
        <w:rPr>
          <w:rFonts w:ascii="Arial" w:hAnsi="Arial" w:cs="Arial"/>
          <w:sz w:val="22"/>
          <w:szCs w:val="22"/>
        </w:rPr>
        <w:t>Detailed Description</w:t>
      </w:r>
    </w:p>
    <w:p w14:paraId="1706E36B" w14:textId="77777777" w:rsidR="00097825" w:rsidRPr="00C86C4A" w:rsidRDefault="00517C72" w:rsidP="009520E5">
      <w:pPr>
        <w:pStyle w:val="ListParagraph"/>
        <w:numPr>
          <w:ilvl w:val="0"/>
          <w:numId w:val="27"/>
        </w:numPr>
        <w:tabs>
          <w:tab w:val="left" w:pos="571"/>
        </w:tabs>
        <w:spacing w:before="2" w:line="300" w:lineRule="exact"/>
        <w:rPr>
          <w:rFonts w:ascii="Arial" w:hAnsi="Arial" w:cs="Arial"/>
        </w:rPr>
      </w:pPr>
      <w:r w:rsidRPr="00C86C4A">
        <w:rPr>
          <w:rFonts w:ascii="Arial" w:hAnsi="Arial" w:cs="Arial"/>
        </w:rPr>
        <w:t>Applies a self-regulated approach to learning</w:t>
      </w:r>
    </w:p>
    <w:p w14:paraId="7E4F348B" w14:textId="77777777" w:rsidR="00097825" w:rsidRPr="00C86C4A" w:rsidRDefault="00517C72" w:rsidP="009520E5">
      <w:pPr>
        <w:pStyle w:val="ListParagraph"/>
        <w:numPr>
          <w:ilvl w:val="1"/>
          <w:numId w:val="27"/>
        </w:numPr>
        <w:tabs>
          <w:tab w:val="left" w:pos="1291"/>
        </w:tabs>
        <w:spacing w:line="270" w:lineRule="exact"/>
        <w:rPr>
          <w:rFonts w:ascii="Arial" w:hAnsi="Arial" w:cs="Arial"/>
        </w:rPr>
      </w:pPr>
      <w:r w:rsidRPr="00C86C4A">
        <w:rPr>
          <w:rFonts w:ascii="Arial" w:hAnsi="Arial" w:cs="Arial"/>
        </w:rPr>
        <w:t>Uses a structured approach to identifying learning needs</w:t>
      </w:r>
    </w:p>
    <w:p w14:paraId="3F9FACEF" w14:textId="77777777" w:rsidR="00097825" w:rsidRPr="00C86C4A" w:rsidRDefault="00517C72" w:rsidP="009520E5">
      <w:pPr>
        <w:pStyle w:val="ListParagraph"/>
        <w:numPr>
          <w:ilvl w:val="1"/>
          <w:numId w:val="27"/>
        </w:numPr>
        <w:tabs>
          <w:tab w:val="left" w:pos="1291"/>
        </w:tabs>
        <w:spacing w:before="9" w:line="220" w:lineRule="auto"/>
        <w:ind w:right="135"/>
        <w:rPr>
          <w:rFonts w:ascii="Arial" w:hAnsi="Arial" w:cs="Arial"/>
        </w:rPr>
      </w:pPr>
      <w:r w:rsidRPr="00C86C4A">
        <w:rPr>
          <w:rFonts w:ascii="Arial" w:hAnsi="Arial" w:cs="Arial"/>
        </w:rPr>
        <w:t>Responds to identified needs by seeking out relevant learning and training opportunities</w:t>
      </w:r>
    </w:p>
    <w:p w14:paraId="6BBA3127" w14:textId="77777777" w:rsidR="00097825" w:rsidRPr="00C86C4A" w:rsidRDefault="00517C72" w:rsidP="009520E5">
      <w:pPr>
        <w:pStyle w:val="ListParagraph"/>
        <w:numPr>
          <w:ilvl w:val="0"/>
          <w:numId w:val="27"/>
        </w:numPr>
        <w:tabs>
          <w:tab w:val="left" w:pos="571"/>
        </w:tabs>
        <w:spacing w:before="20" w:line="274" w:lineRule="exact"/>
        <w:ind w:right="303"/>
        <w:rPr>
          <w:rFonts w:ascii="Arial" w:hAnsi="Arial" w:cs="Arial"/>
        </w:rPr>
      </w:pPr>
      <w:r w:rsidRPr="00C86C4A">
        <w:rPr>
          <w:rFonts w:ascii="Arial" w:hAnsi="Arial" w:cs="Arial"/>
        </w:rPr>
        <w:t>Pays deliberate attention to health care needs within his/her own practice and/or community</w:t>
      </w:r>
    </w:p>
    <w:p w14:paraId="60FC8753" w14:textId="77777777" w:rsidR="00097825" w:rsidRPr="00C86C4A" w:rsidRDefault="00517C72" w:rsidP="009520E5">
      <w:pPr>
        <w:pStyle w:val="ListParagraph"/>
        <w:numPr>
          <w:ilvl w:val="0"/>
          <w:numId w:val="27"/>
        </w:numPr>
        <w:tabs>
          <w:tab w:val="left" w:pos="571"/>
        </w:tabs>
        <w:spacing w:before="13" w:line="274" w:lineRule="exact"/>
        <w:ind w:right="122"/>
        <w:rPr>
          <w:rFonts w:ascii="Arial" w:hAnsi="Arial" w:cs="Arial"/>
        </w:rPr>
      </w:pPr>
      <w:r w:rsidRPr="00C86C4A">
        <w:rPr>
          <w:rFonts w:ascii="Arial" w:hAnsi="Arial" w:cs="Arial"/>
        </w:rPr>
        <w:t>Records/logs continuing medical education credits in accordance with regulations of supervisory bodies (i.e., Royal College Maintenance of Certification Program)</w:t>
      </w:r>
    </w:p>
    <w:sectPr w:rsidR="00097825" w:rsidRPr="00C86C4A">
      <w:footerReference w:type="default" r:id="rId12"/>
      <w:pgSz w:w="11910" w:h="16840"/>
      <w:pgMar w:top="1340" w:right="1680" w:bottom="980" w:left="1680" w:header="0" w:footer="79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 Colizza" w:date="2020-04-01T16:44:00Z" w:initials="LC">
    <w:p w14:paraId="4A953866" w14:textId="77777777" w:rsidR="00D500A5" w:rsidRDefault="00D500A5">
      <w:pPr>
        <w:pStyle w:val="CommentText"/>
      </w:pPr>
      <w:r>
        <w:rPr>
          <w:rStyle w:val="CommentReference"/>
        </w:rPr>
        <w:annotationRef/>
      </w:r>
      <w:r>
        <w:t>May need review – not sure this is generalizable, programs will need to determine</w:t>
      </w:r>
    </w:p>
  </w:comment>
  <w:comment w:id="2" w:author="L. Colizza" w:date="2020-04-01T17:08:00Z" w:initials="LC">
    <w:p w14:paraId="1C64F918" w14:textId="59826410" w:rsidR="001208DC" w:rsidRDefault="001208DC">
      <w:pPr>
        <w:pStyle w:val="CommentText"/>
      </w:pPr>
      <w:r>
        <w:rPr>
          <w:rStyle w:val="CommentReference"/>
        </w:rPr>
        <w:annotationRef/>
      </w:r>
      <w:r>
        <w:t xml:space="preserve">If these are specific to virtual care rotation programs may need to adjust if program is 2 </w:t>
      </w:r>
      <w:proofErr w:type="spellStart"/>
      <w:r>
        <w:t>yr</w:t>
      </w:r>
      <w:proofErr w:type="spellEnd"/>
      <w:r>
        <w:t xml:space="preserve"> program or 5 </w:t>
      </w:r>
      <w:r>
        <w:t xml:space="preserve">etc.. Add that notation?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953866" w15:done="0"/>
  <w15:commentEx w15:paraId="1C64F9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953866" w16cid:durableId="222F436D"/>
  <w16cid:commentId w16cid:paraId="1C64F918" w16cid:durableId="222F49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96BDC" w14:textId="77777777" w:rsidR="007B7EC6" w:rsidRDefault="007B7EC6">
      <w:r>
        <w:separator/>
      </w:r>
    </w:p>
  </w:endnote>
  <w:endnote w:type="continuationSeparator" w:id="0">
    <w:p w14:paraId="4C2123E5" w14:textId="77777777" w:rsidR="007B7EC6" w:rsidRDefault="007B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F39B" w14:textId="77777777" w:rsidR="00097825" w:rsidRDefault="00017286">
    <w:pPr>
      <w:pStyle w:val="BodyText"/>
      <w:spacing w:line="14" w:lineRule="auto"/>
      <w:rPr>
        <w:sz w:val="20"/>
      </w:rPr>
    </w:pPr>
    <w:r>
      <w:rPr>
        <w:noProof/>
      </w:rPr>
      <mc:AlternateContent>
        <mc:Choice Requires="wps">
          <w:drawing>
            <wp:anchor distT="0" distB="0" distL="114300" distR="114300" simplePos="0" relativeHeight="503302712" behindDoc="1" locked="0" layoutInCell="1" allowOverlap="1" wp14:anchorId="19AD6AC7" wp14:editId="2CE60FB6">
              <wp:simplePos x="0" y="0"/>
              <wp:positionH relativeFrom="page">
                <wp:posOffset>6315075</wp:posOffset>
              </wp:positionH>
              <wp:positionV relativeFrom="page">
                <wp:posOffset>10050145</wp:posOffset>
              </wp:positionV>
              <wp:extent cx="128270" cy="2114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3868B" w14:textId="77777777" w:rsidR="00097825" w:rsidRDefault="00517C72">
                          <w:pPr>
                            <w:pStyle w:val="BodyText"/>
                            <w:spacing w:before="20"/>
                            <w:ind w:left="40"/>
                            <w:rPr>
                              <w:rFonts w:ascii="Calibri"/>
                            </w:rPr>
                          </w:pPr>
                          <w:r>
                            <w:fldChar w:fldCharType="begin"/>
                          </w:r>
                          <w:r>
                            <w:rPr>
                              <w:rFonts w:ascii="Calibr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D6AC7" id="_x0000_t202" coordsize="21600,21600" o:spt="202" path="m,l,21600r21600,l21600,xe">
              <v:stroke joinstyle="miter"/>
              <v:path gradientshapeok="t" o:connecttype="rect"/>
            </v:shapetype>
            <v:shape id="Text Box 3" o:spid="_x0000_s1026" type="#_x0000_t202" style="position:absolute;margin-left:497.25pt;margin-top:791.35pt;width:10.1pt;height:16.65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" filled="f" stroked="f">
              <v:path arrowok="t"/>
              <v:textbox inset="0,0,0,0">
                <w:txbxContent>
                  <w:p w14:paraId="2343868B" w14:textId="77777777" w:rsidR="00097825" w:rsidRDefault="00517C72">
                    <w:pPr>
                      <w:pStyle w:val="BodyText"/>
                      <w:spacing w:before="20"/>
                      <w:ind w:left="4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494E" w14:textId="77777777" w:rsidR="00097825" w:rsidRDefault="00017286">
    <w:pPr>
      <w:pStyle w:val="BodyText"/>
      <w:spacing w:line="14" w:lineRule="auto"/>
      <w:rPr>
        <w:sz w:val="20"/>
      </w:rPr>
    </w:pPr>
    <w:r>
      <w:rPr>
        <w:noProof/>
      </w:rPr>
      <mc:AlternateContent>
        <mc:Choice Requires="wps">
          <w:drawing>
            <wp:anchor distT="0" distB="0" distL="114300" distR="114300" simplePos="0" relativeHeight="503302760" behindDoc="1" locked="0" layoutInCell="1" allowOverlap="1" wp14:anchorId="6DB57FF0" wp14:editId="66FA16A4">
              <wp:simplePos x="0" y="0"/>
              <wp:positionH relativeFrom="page">
                <wp:posOffset>6238240</wp:posOffset>
              </wp:positionH>
              <wp:positionV relativeFrom="page">
                <wp:posOffset>10050145</wp:posOffset>
              </wp:positionV>
              <wp:extent cx="205740"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A7994" w14:textId="77777777" w:rsidR="00097825" w:rsidRDefault="00517C72">
                          <w:pPr>
                            <w:pStyle w:val="BodyText"/>
                            <w:spacing w:before="20"/>
                            <w:ind w:left="40"/>
                            <w:rPr>
                              <w:rFonts w:ascii="Calibri"/>
                            </w:rPr>
                          </w:pPr>
                          <w:r>
                            <w:fldChar w:fldCharType="begin"/>
                          </w:r>
                          <w:r>
                            <w:rPr>
                              <w:rFonts w:ascii="Calibri"/>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57FF0" id="_x0000_t202" coordsize="21600,21600" o:spt="202" path="m,l,21600r21600,l21600,xe">
              <v:stroke joinstyle="miter"/>
              <v:path gradientshapeok="t" o:connecttype="rect"/>
            </v:shapetype>
            <v:shape id="Text Box 1" o:spid="_x0000_s1027" type="#_x0000_t202" style="position:absolute;margin-left:491.2pt;margin-top:791.35pt;width:16.2pt;height:16.65pt;z-index:-1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" filled="f" stroked="f">
              <v:path arrowok="t"/>
              <v:textbox inset="0,0,0,0">
                <w:txbxContent>
                  <w:p w14:paraId="14EA7994" w14:textId="77777777" w:rsidR="00097825" w:rsidRDefault="00517C72">
                    <w:pPr>
                      <w:pStyle w:val="BodyText"/>
                      <w:spacing w:before="20"/>
                      <w:ind w:left="40"/>
                      <w:rPr>
                        <w:rFonts w:ascii="Calibri"/>
                      </w:rPr>
                    </w:pPr>
                    <w:r>
                      <w:fldChar w:fldCharType="begin"/>
                    </w:r>
                    <w:r>
                      <w:rPr>
                        <w:rFonts w:ascii="Calibri"/>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B2DF0" w14:textId="77777777" w:rsidR="007B7EC6" w:rsidRDefault="007B7EC6">
      <w:r>
        <w:separator/>
      </w:r>
    </w:p>
  </w:footnote>
  <w:footnote w:type="continuationSeparator" w:id="0">
    <w:p w14:paraId="217B87E7" w14:textId="77777777" w:rsidR="007B7EC6" w:rsidRDefault="007B7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915"/>
    <w:multiLevelType w:val="hybridMultilevel"/>
    <w:tmpl w:val="ECDE99B4"/>
    <w:lvl w:ilvl="0" w:tplc="224283B0">
      <w:numFmt w:val="bullet"/>
      <w:lvlText w:val=""/>
      <w:lvlJc w:val="left"/>
      <w:pPr>
        <w:ind w:left="840" w:hanging="360"/>
      </w:pPr>
      <w:rPr>
        <w:rFonts w:ascii="Symbol" w:eastAsia="Symbol" w:hAnsi="Symbol" w:cs="Symbol" w:hint="default"/>
        <w:w w:val="100"/>
        <w:sz w:val="24"/>
        <w:szCs w:val="24"/>
      </w:rPr>
    </w:lvl>
    <w:lvl w:ilvl="1" w:tplc="5C4AD69C">
      <w:numFmt w:val="bullet"/>
      <w:lvlText w:val="•"/>
      <w:lvlJc w:val="left"/>
      <w:pPr>
        <w:ind w:left="1610" w:hanging="360"/>
      </w:pPr>
      <w:rPr>
        <w:rFonts w:hint="default"/>
      </w:rPr>
    </w:lvl>
    <w:lvl w:ilvl="2" w:tplc="D19000C8">
      <w:numFmt w:val="bullet"/>
      <w:lvlText w:val="•"/>
      <w:lvlJc w:val="left"/>
      <w:pPr>
        <w:ind w:left="2381" w:hanging="360"/>
      </w:pPr>
      <w:rPr>
        <w:rFonts w:hint="default"/>
      </w:rPr>
    </w:lvl>
    <w:lvl w:ilvl="3" w:tplc="72FEFD88">
      <w:numFmt w:val="bullet"/>
      <w:lvlText w:val="•"/>
      <w:lvlJc w:val="left"/>
      <w:pPr>
        <w:ind w:left="3151" w:hanging="360"/>
      </w:pPr>
      <w:rPr>
        <w:rFonts w:hint="default"/>
      </w:rPr>
    </w:lvl>
    <w:lvl w:ilvl="4" w:tplc="EC984402">
      <w:numFmt w:val="bullet"/>
      <w:lvlText w:val="•"/>
      <w:lvlJc w:val="left"/>
      <w:pPr>
        <w:ind w:left="3922" w:hanging="360"/>
      </w:pPr>
      <w:rPr>
        <w:rFonts w:hint="default"/>
      </w:rPr>
    </w:lvl>
    <w:lvl w:ilvl="5" w:tplc="5B24F152">
      <w:numFmt w:val="bullet"/>
      <w:lvlText w:val="•"/>
      <w:lvlJc w:val="left"/>
      <w:pPr>
        <w:ind w:left="4692" w:hanging="360"/>
      </w:pPr>
      <w:rPr>
        <w:rFonts w:hint="default"/>
      </w:rPr>
    </w:lvl>
    <w:lvl w:ilvl="6" w:tplc="6038C350">
      <w:numFmt w:val="bullet"/>
      <w:lvlText w:val="•"/>
      <w:lvlJc w:val="left"/>
      <w:pPr>
        <w:ind w:left="5463" w:hanging="360"/>
      </w:pPr>
      <w:rPr>
        <w:rFonts w:hint="default"/>
      </w:rPr>
    </w:lvl>
    <w:lvl w:ilvl="7" w:tplc="9104C70A">
      <w:numFmt w:val="bullet"/>
      <w:lvlText w:val="•"/>
      <w:lvlJc w:val="left"/>
      <w:pPr>
        <w:ind w:left="6233" w:hanging="360"/>
      </w:pPr>
      <w:rPr>
        <w:rFonts w:hint="default"/>
      </w:rPr>
    </w:lvl>
    <w:lvl w:ilvl="8" w:tplc="4652338E">
      <w:numFmt w:val="bullet"/>
      <w:lvlText w:val="•"/>
      <w:lvlJc w:val="left"/>
      <w:pPr>
        <w:ind w:left="7004" w:hanging="360"/>
      </w:pPr>
      <w:rPr>
        <w:rFonts w:hint="default"/>
      </w:rPr>
    </w:lvl>
  </w:abstractNum>
  <w:abstractNum w:abstractNumId="1" w15:restartNumberingAfterBreak="0">
    <w:nsid w:val="00B71E57"/>
    <w:multiLevelType w:val="hybridMultilevel"/>
    <w:tmpl w:val="72EEB782"/>
    <w:lvl w:ilvl="0" w:tplc="E2462D4E">
      <w:start w:val="1"/>
      <w:numFmt w:val="bullet"/>
      <w:lvlText w:val="o"/>
      <w:lvlJc w:val="left"/>
      <w:pPr>
        <w:ind w:left="570" w:hanging="360"/>
      </w:pPr>
      <w:rPr>
        <w:rFonts w:ascii="Courier New" w:hAnsi="Courier New" w:hint="default"/>
        <w:w w:val="99"/>
      </w:rPr>
    </w:lvl>
    <w:lvl w:ilvl="1" w:tplc="EE2E0E98">
      <w:numFmt w:val="bullet"/>
      <w:lvlText w:val="o"/>
      <w:lvlJc w:val="left"/>
      <w:pPr>
        <w:ind w:left="1290" w:hanging="360"/>
      </w:pPr>
      <w:rPr>
        <w:rFonts w:ascii="Courier New" w:eastAsia="Courier New" w:hAnsi="Courier New" w:cs="Courier New" w:hint="default"/>
        <w:w w:val="100"/>
        <w:sz w:val="24"/>
        <w:szCs w:val="24"/>
      </w:rPr>
    </w:lvl>
    <w:lvl w:ilvl="2" w:tplc="5B1008DC">
      <w:numFmt w:val="bullet"/>
      <w:lvlText w:val="•"/>
      <w:lvlJc w:val="left"/>
      <w:pPr>
        <w:ind w:left="2105" w:hanging="360"/>
      </w:pPr>
      <w:rPr>
        <w:rFonts w:hint="default"/>
      </w:rPr>
    </w:lvl>
    <w:lvl w:ilvl="3" w:tplc="5DB6812C">
      <w:numFmt w:val="bullet"/>
      <w:lvlText w:val="•"/>
      <w:lvlJc w:val="left"/>
      <w:pPr>
        <w:ind w:left="2910" w:hanging="360"/>
      </w:pPr>
      <w:rPr>
        <w:rFonts w:hint="default"/>
      </w:rPr>
    </w:lvl>
    <w:lvl w:ilvl="4" w:tplc="D3D4F160">
      <w:numFmt w:val="bullet"/>
      <w:lvlText w:val="•"/>
      <w:lvlJc w:val="left"/>
      <w:pPr>
        <w:ind w:left="3715" w:hanging="360"/>
      </w:pPr>
      <w:rPr>
        <w:rFonts w:hint="default"/>
      </w:rPr>
    </w:lvl>
    <w:lvl w:ilvl="5" w:tplc="9A24E590">
      <w:numFmt w:val="bullet"/>
      <w:lvlText w:val="•"/>
      <w:lvlJc w:val="left"/>
      <w:pPr>
        <w:ind w:left="4520" w:hanging="360"/>
      </w:pPr>
      <w:rPr>
        <w:rFonts w:hint="default"/>
      </w:rPr>
    </w:lvl>
    <w:lvl w:ilvl="6" w:tplc="5F2EF89A">
      <w:numFmt w:val="bullet"/>
      <w:lvlText w:val="•"/>
      <w:lvlJc w:val="left"/>
      <w:pPr>
        <w:ind w:left="5325" w:hanging="360"/>
      </w:pPr>
      <w:rPr>
        <w:rFonts w:hint="default"/>
      </w:rPr>
    </w:lvl>
    <w:lvl w:ilvl="7" w:tplc="C0DAFC78">
      <w:numFmt w:val="bullet"/>
      <w:lvlText w:val="•"/>
      <w:lvlJc w:val="left"/>
      <w:pPr>
        <w:ind w:left="6130" w:hanging="360"/>
      </w:pPr>
      <w:rPr>
        <w:rFonts w:hint="default"/>
      </w:rPr>
    </w:lvl>
    <w:lvl w:ilvl="8" w:tplc="42BCBCA6">
      <w:numFmt w:val="bullet"/>
      <w:lvlText w:val="•"/>
      <w:lvlJc w:val="left"/>
      <w:pPr>
        <w:ind w:left="6935" w:hanging="360"/>
      </w:pPr>
      <w:rPr>
        <w:rFonts w:hint="default"/>
      </w:rPr>
    </w:lvl>
  </w:abstractNum>
  <w:abstractNum w:abstractNumId="2" w15:restartNumberingAfterBreak="0">
    <w:nsid w:val="06442153"/>
    <w:multiLevelType w:val="hybridMultilevel"/>
    <w:tmpl w:val="6F3CF212"/>
    <w:lvl w:ilvl="0" w:tplc="E2462D4E">
      <w:start w:val="1"/>
      <w:numFmt w:val="bullet"/>
      <w:lvlText w:val="o"/>
      <w:lvlJc w:val="left"/>
      <w:pPr>
        <w:ind w:left="570" w:hanging="360"/>
      </w:pPr>
      <w:rPr>
        <w:rFonts w:ascii="Courier New" w:hAnsi="Courier New" w:hint="default"/>
        <w:w w:val="99"/>
      </w:rPr>
    </w:lvl>
    <w:lvl w:ilvl="1" w:tplc="EE2E0E98">
      <w:numFmt w:val="bullet"/>
      <w:lvlText w:val="o"/>
      <w:lvlJc w:val="left"/>
      <w:pPr>
        <w:ind w:left="1290" w:hanging="360"/>
      </w:pPr>
      <w:rPr>
        <w:rFonts w:ascii="Courier New" w:eastAsia="Courier New" w:hAnsi="Courier New" w:cs="Courier New" w:hint="default"/>
        <w:w w:val="100"/>
        <w:sz w:val="24"/>
        <w:szCs w:val="24"/>
      </w:rPr>
    </w:lvl>
    <w:lvl w:ilvl="2" w:tplc="5B1008DC">
      <w:numFmt w:val="bullet"/>
      <w:lvlText w:val="•"/>
      <w:lvlJc w:val="left"/>
      <w:pPr>
        <w:ind w:left="2105" w:hanging="360"/>
      </w:pPr>
      <w:rPr>
        <w:rFonts w:hint="default"/>
      </w:rPr>
    </w:lvl>
    <w:lvl w:ilvl="3" w:tplc="5DB6812C">
      <w:numFmt w:val="bullet"/>
      <w:lvlText w:val="•"/>
      <w:lvlJc w:val="left"/>
      <w:pPr>
        <w:ind w:left="2910" w:hanging="360"/>
      </w:pPr>
      <w:rPr>
        <w:rFonts w:hint="default"/>
      </w:rPr>
    </w:lvl>
    <w:lvl w:ilvl="4" w:tplc="D3D4F160">
      <w:numFmt w:val="bullet"/>
      <w:lvlText w:val="•"/>
      <w:lvlJc w:val="left"/>
      <w:pPr>
        <w:ind w:left="3715" w:hanging="360"/>
      </w:pPr>
      <w:rPr>
        <w:rFonts w:hint="default"/>
      </w:rPr>
    </w:lvl>
    <w:lvl w:ilvl="5" w:tplc="9A24E590">
      <w:numFmt w:val="bullet"/>
      <w:lvlText w:val="•"/>
      <w:lvlJc w:val="left"/>
      <w:pPr>
        <w:ind w:left="4520" w:hanging="360"/>
      </w:pPr>
      <w:rPr>
        <w:rFonts w:hint="default"/>
      </w:rPr>
    </w:lvl>
    <w:lvl w:ilvl="6" w:tplc="5F2EF89A">
      <w:numFmt w:val="bullet"/>
      <w:lvlText w:val="•"/>
      <w:lvlJc w:val="left"/>
      <w:pPr>
        <w:ind w:left="5325" w:hanging="360"/>
      </w:pPr>
      <w:rPr>
        <w:rFonts w:hint="default"/>
      </w:rPr>
    </w:lvl>
    <w:lvl w:ilvl="7" w:tplc="C0DAFC78">
      <w:numFmt w:val="bullet"/>
      <w:lvlText w:val="•"/>
      <w:lvlJc w:val="left"/>
      <w:pPr>
        <w:ind w:left="6130" w:hanging="360"/>
      </w:pPr>
      <w:rPr>
        <w:rFonts w:hint="default"/>
      </w:rPr>
    </w:lvl>
    <w:lvl w:ilvl="8" w:tplc="42BCBCA6">
      <w:numFmt w:val="bullet"/>
      <w:lvlText w:val="•"/>
      <w:lvlJc w:val="left"/>
      <w:pPr>
        <w:ind w:left="6935" w:hanging="360"/>
      </w:pPr>
      <w:rPr>
        <w:rFonts w:hint="default"/>
      </w:rPr>
    </w:lvl>
  </w:abstractNum>
  <w:abstractNum w:abstractNumId="3" w15:restartNumberingAfterBreak="0">
    <w:nsid w:val="0D1D3977"/>
    <w:multiLevelType w:val="hybridMultilevel"/>
    <w:tmpl w:val="A4887820"/>
    <w:lvl w:ilvl="0" w:tplc="40324C9E">
      <w:start w:val="1"/>
      <w:numFmt w:val="upperRoman"/>
      <w:lvlText w:val="%1."/>
      <w:lvlJc w:val="left"/>
      <w:pPr>
        <w:ind w:left="940" w:hanging="940"/>
      </w:pPr>
      <w:rPr>
        <w:rFonts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15:restartNumberingAfterBreak="0">
    <w:nsid w:val="0D995F6E"/>
    <w:multiLevelType w:val="hybridMultilevel"/>
    <w:tmpl w:val="AD2C19CC"/>
    <w:lvl w:ilvl="0" w:tplc="E2462D4E">
      <w:start w:val="1"/>
      <w:numFmt w:val="bullet"/>
      <w:lvlText w:val="o"/>
      <w:lvlJc w:val="left"/>
      <w:pPr>
        <w:ind w:left="570" w:hanging="360"/>
      </w:pPr>
      <w:rPr>
        <w:rFonts w:ascii="Courier New" w:hAnsi="Courier New" w:hint="default"/>
      </w:rPr>
    </w:lvl>
    <w:lvl w:ilvl="1" w:tplc="04090003">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5" w15:restartNumberingAfterBreak="0">
    <w:nsid w:val="11DB3BDF"/>
    <w:multiLevelType w:val="hybridMultilevel"/>
    <w:tmpl w:val="02E4579C"/>
    <w:lvl w:ilvl="0" w:tplc="1B6E8B50">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136C9"/>
    <w:multiLevelType w:val="hybridMultilevel"/>
    <w:tmpl w:val="FC18B168"/>
    <w:lvl w:ilvl="0" w:tplc="E2462D4E">
      <w:start w:val="1"/>
      <w:numFmt w:val="bullet"/>
      <w:lvlText w:val="o"/>
      <w:lvlJc w:val="left"/>
      <w:pPr>
        <w:ind w:left="570" w:hanging="360"/>
      </w:pPr>
      <w:rPr>
        <w:rFonts w:ascii="Courier New" w:hAnsi="Courier New" w:hint="default"/>
        <w:w w:val="99"/>
      </w:rPr>
    </w:lvl>
    <w:lvl w:ilvl="1" w:tplc="EE2E0E98">
      <w:numFmt w:val="bullet"/>
      <w:lvlText w:val="o"/>
      <w:lvlJc w:val="left"/>
      <w:pPr>
        <w:ind w:left="1290" w:hanging="360"/>
      </w:pPr>
      <w:rPr>
        <w:rFonts w:ascii="Courier New" w:eastAsia="Courier New" w:hAnsi="Courier New" w:cs="Courier New" w:hint="default"/>
        <w:w w:val="100"/>
        <w:sz w:val="24"/>
        <w:szCs w:val="24"/>
      </w:rPr>
    </w:lvl>
    <w:lvl w:ilvl="2" w:tplc="5B1008DC">
      <w:numFmt w:val="bullet"/>
      <w:lvlText w:val="•"/>
      <w:lvlJc w:val="left"/>
      <w:pPr>
        <w:ind w:left="2105" w:hanging="360"/>
      </w:pPr>
      <w:rPr>
        <w:rFonts w:hint="default"/>
      </w:rPr>
    </w:lvl>
    <w:lvl w:ilvl="3" w:tplc="5DB6812C">
      <w:numFmt w:val="bullet"/>
      <w:lvlText w:val="•"/>
      <w:lvlJc w:val="left"/>
      <w:pPr>
        <w:ind w:left="2910" w:hanging="360"/>
      </w:pPr>
      <w:rPr>
        <w:rFonts w:hint="default"/>
      </w:rPr>
    </w:lvl>
    <w:lvl w:ilvl="4" w:tplc="D3D4F160">
      <w:numFmt w:val="bullet"/>
      <w:lvlText w:val="•"/>
      <w:lvlJc w:val="left"/>
      <w:pPr>
        <w:ind w:left="3715" w:hanging="360"/>
      </w:pPr>
      <w:rPr>
        <w:rFonts w:hint="default"/>
      </w:rPr>
    </w:lvl>
    <w:lvl w:ilvl="5" w:tplc="9A24E590">
      <w:numFmt w:val="bullet"/>
      <w:lvlText w:val="•"/>
      <w:lvlJc w:val="left"/>
      <w:pPr>
        <w:ind w:left="4520" w:hanging="360"/>
      </w:pPr>
      <w:rPr>
        <w:rFonts w:hint="default"/>
      </w:rPr>
    </w:lvl>
    <w:lvl w:ilvl="6" w:tplc="5F2EF89A">
      <w:numFmt w:val="bullet"/>
      <w:lvlText w:val="•"/>
      <w:lvlJc w:val="left"/>
      <w:pPr>
        <w:ind w:left="5325" w:hanging="360"/>
      </w:pPr>
      <w:rPr>
        <w:rFonts w:hint="default"/>
      </w:rPr>
    </w:lvl>
    <w:lvl w:ilvl="7" w:tplc="C0DAFC78">
      <w:numFmt w:val="bullet"/>
      <w:lvlText w:val="•"/>
      <w:lvlJc w:val="left"/>
      <w:pPr>
        <w:ind w:left="6130" w:hanging="360"/>
      </w:pPr>
      <w:rPr>
        <w:rFonts w:hint="default"/>
      </w:rPr>
    </w:lvl>
    <w:lvl w:ilvl="8" w:tplc="42BCBCA6">
      <w:numFmt w:val="bullet"/>
      <w:lvlText w:val="•"/>
      <w:lvlJc w:val="left"/>
      <w:pPr>
        <w:ind w:left="6935" w:hanging="360"/>
      </w:pPr>
      <w:rPr>
        <w:rFonts w:hint="default"/>
      </w:rPr>
    </w:lvl>
  </w:abstractNum>
  <w:abstractNum w:abstractNumId="7" w15:restartNumberingAfterBreak="0">
    <w:nsid w:val="1A0738CF"/>
    <w:multiLevelType w:val="hybridMultilevel"/>
    <w:tmpl w:val="5B86875A"/>
    <w:lvl w:ilvl="0" w:tplc="5B26403A">
      <w:start w:val="6"/>
      <w:numFmt w:val="upperRoman"/>
      <w:lvlText w:val="%1."/>
      <w:lvlJc w:val="left"/>
      <w:pPr>
        <w:ind w:left="1110" w:hanging="72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1E5C6D13"/>
    <w:multiLevelType w:val="hybridMultilevel"/>
    <w:tmpl w:val="6DBAF0B2"/>
    <w:lvl w:ilvl="0" w:tplc="89A045FA">
      <w:numFmt w:val="bullet"/>
      <w:lvlText w:val="o"/>
      <w:lvlJc w:val="left"/>
      <w:pPr>
        <w:ind w:left="570" w:hanging="360"/>
      </w:pPr>
      <w:rPr>
        <w:rFonts w:hint="default"/>
        <w:w w:val="99"/>
      </w:rPr>
    </w:lvl>
    <w:lvl w:ilvl="1" w:tplc="EE2E0E98">
      <w:numFmt w:val="bullet"/>
      <w:lvlText w:val="o"/>
      <w:lvlJc w:val="left"/>
      <w:pPr>
        <w:ind w:left="1290" w:hanging="360"/>
      </w:pPr>
      <w:rPr>
        <w:rFonts w:ascii="Courier New" w:eastAsia="Courier New" w:hAnsi="Courier New" w:cs="Courier New" w:hint="default"/>
        <w:w w:val="100"/>
        <w:sz w:val="24"/>
        <w:szCs w:val="24"/>
      </w:rPr>
    </w:lvl>
    <w:lvl w:ilvl="2" w:tplc="5B1008DC">
      <w:numFmt w:val="bullet"/>
      <w:lvlText w:val="•"/>
      <w:lvlJc w:val="left"/>
      <w:pPr>
        <w:ind w:left="2105" w:hanging="360"/>
      </w:pPr>
      <w:rPr>
        <w:rFonts w:hint="default"/>
      </w:rPr>
    </w:lvl>
    <w:lvl w:ilvl="3" w:tplc="5DB6812C">
      <w:numFmt w:val="bullet"/>
      <w:lvlText w:val="•"/>
      <w:lvlJc w:val="left"/>
      <w:pPr>
        <w:ind w:left="2910" w:hanging="360"/>
      </w:pPr>
      <w:rPr>
        <w:rFonts w:hint="default"/>
      </w:rPr>
    </w:lvl>
    <w:lvl w:ilvl="4" w:tplc="D3D4F160">
      <w:numFmt w:val="bullet"/>
      <w:lvlText w:val="•"/>
      <w:lvlJc w:val="left"/>
      <w:pPr>
        <w:ind w:left="3715" w:hanging="360"/>
      </w:pPr>
      <w:rPr>
        <w:rFonts w:hint="default"/>
      </w:rPr>
    </w:lvl>
    <w:lvl w:ilvl="5" w:tplc="9A24E590">
      <w:numFmt w:val="bullet"/>
      <w:lvlText w:val="•"/>
      <w:lvlJc w:val="left"/>
      <w:pPr>
        <w:ind w:left="4520" w:hanging="360"/>
      </w:pPr>
      <w:rPr>
        <w:rFonts w:hint="default"/>
      </w:rPr>
    </w:lvl>
    <w:lvl w:ilvl="6" w:tplc="5F2EF89A">
      <w:numFmt w:val="bullet"/>
      <w:lvlText w:val="•"/>
      <w:lvlJc w:val="left"/>
      <w:pPr>
        <w:ind w:left="5325" w:hanging="360"/>
      </w:pPr>
      <w:rPr>
        <w:rFonts w:hint="default"/>
      </w:rPr>
    </w:lvl>
    <w:lvl w:ilvl="7" w:tplc="C0DAFC78">
      <w:numFmt w:val="bullet"/>
      <w:lvlText w:val="•"/>
      <w:lvlJc w:val="left"/>
      <w:pPr>
        <w:ind w:left="6130" w:hanging="360"/>
      </w:pPr>
      <w:rPr>
        <w:rFonts w:hint="default"/>
      </w:rPr>
    </w:lvl>
    <w:lvl w:ilvl="8" w:tplc="42BCBCA6">
      <w:numFmt w:val="bullet"/>
      <w:lvlText w:val="•"/>
      <w:lvlJc w:val="left"/>
      <w:pPr>
        <w:ind w:left="6935" w:hanging="360"/>
      </w:pPr>
      <w:rPr>
        <w:rFonts w:hint="default"/>
      </w:rPr>
    </w:lvl>
  </w:abstractNum>
  <w:abstractNum w:abstractNumId="9" w15:restartNumberingAfterBreak="0">
    <w:nsid w:val="20080A25"/>
    <w:multiLevelType w:val="hybridMultilevel"/>
    <w:tmpl w:val="390A8234"/>
    <w:lvl w:ilvl="0" w:tplc="C9847734">
      <w:start w:val="1"/>
      <w:numFmt w:val="decimal"/>
      <w:lvlText w:val="%1."/>
      <w:lvlJc w:val="left"/>
      <w:pPr>
        <w:ind w:left="360" w:hanging="360"/>
        <w:jc w:val="right"/>
      </w:pPr>
      <w:rPr>
        <w:rFonts w:ascii="Times New Roman" w:eastAsia="Times New Roman" w:hAnsi="Times New Roman" w:cs="Times New Roman" w:hint="default"/>
        <w:b/>
        <w:bCs/>
        <w:spacing w:val="-1"/>
        <w:w w:val="100"/>
        <w:sz w:val="24"/>
        <w:szCs w:val="24"/>
      </w:rPr>
    </w:lvl>
    <w:lvl w:ilvl="1" w:tplc="924CEABE">
      <w:start w:val="1"/>
      <w:numFmt w:val="lowerLetter"/>
      <w:lvlText w:val="%2."/>
      <w:lvlJc w:val="left"/>
      <w:pPr>
        <w:ind w:left="1080" w:hanging="456"/>
      </w:pPr>
      <w:rPr>
        <w:rFonts w:ascii="Times New Roman" w:eastAsia="Times New Roman" w:hAnsi="Times New Roman" w:cs="Times New Roman" w:hint="default"/>
        <w:w w:val="100"/>
        <w:sz w:val="24"/>
        <w:szCs w:val="24"/>
      </w:rPr>
    </w:lvl>
    <w:lvl w:ilvl="2" w:tplc="4218FBF4">
      <w:numFmt w:val="bullet"/>
      <w:lvlText w:val="•"/>
      <w:lvlJc w:val="left"/>
      <w:pPr>
        <w:ind w:left="1080" w:hanging="360"/>
      </w:pPr>
      <w:rPr>
        <w:rFonts w:hint="default"/>
      </w:rPr>
    </w:lvl>
    <w:lvl w:ilvl="3" w:tplc="74F0B032">
      <w:numFmt w:val="bullet"/>
      <w:lvlText w:val="•"/>
      <w:lvlJc w:val="left"/>
      <w:pPr>
        <w:ind w:left="1940" w:hanging="360"/>
      </w:pPr>
      <w:rPr>
        <w:rFonts w:hint="default"/>
      </w:rPr>
    </w:lvl>
    <w:lvl w:ilvl="4" w:tplc="E182E89C">
      <w:numFmt w:val="bullet"/>
      <w:lvlText w:val="•"/>
      <w:lvlJc w:val="left"/>
      <w:pPr>
        <w:ind w:left="2801" w:hanging="360"/>
      </w:pPr>
      <w:rPr>
        <w:rFonts w:hint="default"/>
      </w:rPr>
    </w:lvl>
    <w:lvl w:ilvl="5" w:tplc="37BEEA06">
      <w:numFmt w:val="bullet"/>
      <w:lvlText w:val="•"/>
      <w:lvlJc w:val="left"/>
      <w:pPr>
        <w:ind w:left="3662" w:hanging="360"/>
      </w:pPr>
      <w:rPr>
        <w:rFonts w:hint="default"/>
      </w:rPr>
    </w:lvl>
    <w:lvl w:ilvl="6" w:tplc="947E51DA">
      <w:numFmt w:val="bullet"/>
      <w:lvlText w:val="•"/>
      <w:lvlJc w:val="left"/>
      <w:pPr>
        <w:ind w:left="4522" w:hanging="360"/>
      </w:pPr>
      <w:rPr>
        <w:rFonts w:hint="default"/>
      </w:rPr>
    </w:lvl>
    <w:lvl w:ilvl="7" w:tplc="9ECA5826">
      <w:numFmt w:val="bullet"/>
      <w:lvlText w:val="•"/>
      <w:lvlJc w:val="left"/>
      <w:pPr>
        <w:ind w:left="5383" w:hanging="360"/>
      </w:pPr>
      <w:rPr>
        <w:rFonts w:hint="default"/>
      </w:rPr>
    </w:lvl>
    <w:lvl w:ilvl="8" w:tplc="10E8D368">
      <w:numFmt w:val="bullet"/>
      <w:lvlText w:val="•"/>
      <w:lvlJc w:val="left"/>
      <w:pPr>
        <w:ind w:left="6244" w:hanging="360"/>
      </w:pPr>
      <w:rPr>
        <w:rFonts w:hint="default"/>
      </w:rPr>
    </w:lvl>
  </w:abstractNum>
  <w:abstractNum w:abstractNumId="10" w15:restartNumberingAfterBreak="0">
    <w:nsid w:val="226F3F40"/>
    <w:multiLevelType w:val="hybridMultilevel"/>
    <w:tmpl w:val="65D88478"/>
    <w:lvl w:ilvl="0" w:tplc="E2462D4E">
      <w:start w:val="1"/>
      <w:numFmt w:val="bullet"/>
      <w:lvlText w:val="o"/>
      <w:lvlJc w:val="left"/>
      <w:pPr>
        <w:ind w:left="570" w:hanging="360"/>
      </w:pPr>
      <w:rPr>
        <w:rFonts w:ascii="Courier New" w:hAnsi="Courier New" w:hint="default"/>
        <w:w w:val="99"/>
      </w:rPr>
    </w:lvl>
    <w:lvl w:ilvl="1" w:tplc="EE2E0E98">
      <w:numFmt w:val="bullet"/>
      <w:lvlText w:val="o"/>
      <w:lvlJc w:val="left"/>
      <w:pPr>
        <w:ind w:left="1290" w:hanging="360"/>
      </w:pPr>
      <w:rPr>
        <w:rFonts w:ascii="Courier New" w:eastAsia="Courier New" w:hAnsi="Courier New" w:cs="Courier New" w:hint="default"/>
        <w:w w:val="100"/>
        <w:sz w:val="24"/>
        <w:szCs w:val="24"/>
      </w:rPr>
    </w:lvl>
    <w:lvl w:ilvl="2" w:tplc="5B1008DC">
      <w:numFmt w:val="bullet"/>
      <w:lvlText w:val="•"/>
      <w:lvlJc w:val="left"/>
      <w:pPr>
        <w:ind w:left="2105" w:hanging="360"/>
      </w:pPr>
      <w:rPr>
        <w:rFonts w:hint="default"/>
      </w:rPr>
    </w:lvl>
    <w:lvl w:ilvl="3" w:tplc="5DB6812C">
      <w:numFmt w:val="bullet"/>
      <w:lvlText w:val="•"/>
      <w:lvlJc w:val="left"/>
      <w:pPr>
        <w:ind w:left="2910" w:hanging="360"/>
      </w:pPr>
      <w:rPr>
        <w:rFonts w:hint="default"/>
      </w:rPr>
    </w:lvl>
    <w:lvl w:ilvl="4" w:tplc="D3D4F160">
      <w:numFmt w:val="bullet"/>
      <w:lvlText w:val="•"/>
      <w:lvlJc w:val="left"/>
      <w:pPr>
        <w:ind w:left="3715" w:hanging="360"/>
      </w:pPr>
      <w:rPr>
        <w:rFonts w:hint="default"/>
      </w:rPr>
    </w:lvl>
    <w:lvl w:ilvl="5" w:tplc="9A24E590">
      <w:numFmt w:val="bullet"/>
      <w:lvlText w:val="•"/>
      <w:lvlJc w:val="left"/>
      <w:pPr>
        <w:ind w:left="4520" w:hanging="360"/>
      </w:pPr>
      <w:rPr>
        <w:rFonts w:hint="default"/>
      </w:rPr>
    </w:lvl>
    <w:lvl w:ilvl="6" w:tplc="5F2EF89A">
      <w:numFmt w:val="bullet"/>
      <w:lvlText w:val="•"/>
      <w:lvlJc w:val="left"/>
      <w:pPr>
        <w:ind w:left="5325" w:hanging="360"/>
      </w:pPr>
      <w:rPr>
        <w:rFonts w:hint="default"/>
      </w:rPr>
    </w:lvl>
    <w:lvl w:ilvl="7" w:tplc="C0DAFC78">
      <w:numFmt w:val="bullet"/>
      <w:lvlText w:val="•"/>
      <w:lvlJc w:val="left"/>
      <w:pPr>
        <w:ind w:left="6130" w:hanging="360"/>
      </w:pPr>
      <w:rPr>
        <w:rFonts w:hint="default"/>
      </w:rPr>
    </w:lvl>
    <w:lvl w:ilvl="8" w:tplc="42BCBCA6">
      <w:numFmt w:val="bullet"/>
      <w:lvlText w:val="•"/>
      <w:lvlJc w:val="left"/>
      <w:pPr>
        <w:ind w:left="6935" w:hanging="360"/>
      </w:pPr>
      <w:rPr>
        <w:rFonts w:hint="default"/>
      </w:rPr>
    </w:lvl>
  </w:abstractNum>
  <w:abstractNum w:abstractNumId="11" w15:restartNumberingAfterBreak="0">
    <w:nsid w:val="22E431F8"/>
    <w:multiLevelType w:val="hybridMultilevel"/>
    <w:tmpl w:val="7442A5FE"/>
    <w:lvl w:ilvl="0" w:tplc="E2462D4E">
      <w:start w:val="1"/>
      <w:numFmt w:val="bullet"/>
      <w:lvlText w:val="o"/>
      <w:lvlJc w:val="left"/>
      <w:pPr>
        <w:ind w:left="570" w:hanging="360"/>
      </w:pPr>
      <w:rPr>
        <w:rFonts w:ascii="Courier New" w:hAnsi="Courier New" w:hint="default"/>
        <w:w w:val="99"/>
      </w:rPr>
    </w:lvl>
    <w:lvl w:ilvl="1" w:tplc="EE2E0E98">
      <w:numFmt w:val="bullet"/>
      <w:lvlText w:val="o"/>
      <w:lvlJc w:val="left"/>
      <w:pPr>
        <w:ind w:left="1290" w:hanging="360"/>
      </w:pPr>
      <w:rPr>
        <w:rFonts w:ascii="Courier New" w:eastAsia="Courier New" w:hAnsi="Courier New" w:cs="Courier New" w:hint="default"/>
        <w:w w:val="100"/>
        <w:sz w:val="24"/>
        <w:szCs w:val="24"/>
      </w:rPr>
    </w:lvl>
    <w:lvl w:ilvl="2" w:tplc="5B1008DC">
      <w:numFmt w:val="bullet"/>
      <w:lvlText w:val="•"/>
      <w:lvlJc w:val="left"/>
      <w:pPr>
        <w:ind w:left="2105" w:hanging="360"/>
      </w:pPr>
      <w:rPr>
        <w:rFonts w:hint="default"/>
      </w:rPr>
    </w:lvl>
    <w:lvl w:ilvl="3" w:tplc="5DB6812C">
      <w:numFmt w:val="bullet"/>
      <w:lvlText w:val="•"/>
      <w:lvlJc w:val="left"/>
      <w:pPr>
        <w:ind w:left="2910" w:hanging="360"/>
      </w:pPr>
      <w:rPr>
        <w:rFonts w:hint="default"/>
      </w:rPr>
    </w:lvl>
    <w:lvl w:ilvl="4" w:tplc="D3D4F160">
      <w:numFmt w:val="bullet"/>
      <w:lvlText w:val="•"/>
      <w:lvlJc w:val="left"/>
      <w:pPr>
        <w:ind w:left="3715" w:hanging="360"/>
      </w:pPr>
      <w:rPr>
        <w:rFonts w:hint="default"/>
      </w:rPr>
    </w:lvl>
    <w:lvl w:ilvl="5" w:tplc="9A24E590">
      <w:numFmt w:val="bullet"/>
      <w:lvlText w:val="•"/>
      <w:lvlJc w:val="left"/>
      <w:pPr>
        <w:ind w:left="4520" w:hanging="360"/>
      </w:pPr>
      <w:rPr>
        <w:rFonts w:hint="default"/>
      </w:rPr>
    </w:lvl>
    <w:lvl w:ilvl="6" w:tplc="5F2EF89A">
      <w:numFmt w:val="bullet"/>
      <w:lvlText w:val="•"/>
      <w:lvlJc w:val="left"/>
      <w:pPr>
        <w:ind w:left="5325" w:hanging="360"/>
      </w:pPr>
      <w:rPr>
        <w:rFonts w:hint="default"/>
      </w:rPr>
    </w:lvl>
    <w:lvl w:ilvl="7" w:tplc="C0DAFC78">
      <w:numFmt w:val="bullet"/>
      <w:lvlText w:val="•"/>
      <w:lvlJc w:val="left"/>
      <w:pPr>
        <w:ind w:left="6130" w:hanging="360"/>
      </w:pPr>
      <w:rPr>
        <w:rFonts w:hint="default"/>
      </w:rPr>
    </w:lvl>
    <w:lvl w:ilvl="8" w:tplc="42BCBCA6">
      <w:numFmt w:val="bullet"/>
      <w:lvlText w:val="•"/>
      <w:lvlJc w:val="left"/>
      <w:pPr>
        <w:ind w:left="6935" w:hanging="360"/>
      </w:pPr>
      <w:rPr>
        <w:rFonts w:hint="default"/>
      </w:rPr>
    </w:lvl>
  </w:abstractNum>
  <w:abstractNum w:abstractNumId="12" w15:restartNumberingAfterBreak="0">
    <w:nsid w:val="274A071F"/>
    <w:multiLevelType w:val="hybridMultilevel"/>
    <w:tmpl w:val="DC3476F0"/>
    <w:lvl w:ilvl="0" w:tplc="51E63774">
      <w:start w:val="3"/>
      <w:numFmt w:val="decimal"/>
      <w:lvlText w:val="(%1)"/>
      <w:lvlJc w:val="left"/>
      <w:pPr>
        <w:ind w:left="220" w:hanging="340"/>
      </w:pPr>
      <w:rPr>
        <w:rFonts w:ascii="Times New Roman" w:eastAsia="Times New Roman" w:hAnsi="Times New Roman" w:cs="Times New Roman" w:hint="default"/>
        <w:w w:val="100"/>
        <w:sz w:val="24"/>
        <w:szCs w:val="24"/>
      </w:rPr>
    </w:lvl>
    <w:lvl w:ilvl="1" w:tplc="ECF27EFC">
      <w:numFmt w:val="bullet"/>
      <w:lvlText w:val=""/>
      <w:lvlJc w:val="left"/>
      <w:pPr>
        <w:ind w:left="840" w:hanging="360"/>
      </w:pPr>
      <w:rPr>
        <w:rFonts w:ascii="Symbol" w:eastAsia="Symbol" w:hAnsi="Symbol" w:cs="Symbol" w:hint="default"/>
        <w:w w:val="100"/>
        <w:sz w:val="24"/>
        <w:szCs w:val="24"/>
      </w:rPr>
    </w:lvl>
    <w:lvl w:ilvl="2" w:tplc="ED244760">
      <w:numFmt w:val="bullet"/>
      <w:lvlText w:val="•"/>
      <w:lvlJc w:val="left"/>
      <w:pPr>
        <w:ind w:left="1696" w:hanging="360"/>
      </w:pPr>
      <w:rPr>
        <w:rFonts w:hint="default"/>
      </w:rPr>
    </w:lvl>
    <w:lvl w:ilvl="3" w:tplc="A3B61904">
      <w:numFmt w:val="bullet"/>
      <w:lvlText w:val="•"/>
      <w:lvlJc w:val="left"/>
      <w:pPr>
        <w:ind w:left="2552" w:hanging="360"/>
      </w:pPr>
      <w:rPr>
        <w:rFonts w:hint="default"/>
      </w:rPr>
    </w:lvl>
    <w:lvl w:ilvl="4" w:tplc="F04A039C">
      <w:numFmt w:val="bullet"/>
      <w:lvlText w:val="•"/>
      <w:lvlJc w:val="left"/>
      <w:pPr>
        <w:ind w:left="3408" w:hanging="360"/>
      </w:pPr>
      <w:rPr>
        <w:rFonts w:hint="default"/>
      </w:rPr>
    </w:lvl>
    <w:lvl w:ilvl="5" w:tplc="CBA4F908">
      <w:numFmt w:val="bullet"/>
      <w:lvlText w:val="•"/>
      <w:lvlJc w:val="left"/>
      <w:pPr>
        <w:ind w:left="4264" w:hanging="360"/>
      </w:pPr>
      <w:rPr>
        <w:rFonts w:hint="default"/>
      </w:rPr>
    </w:lvl>
    <w:lvl w:ilvl="6" w:tplc="5928D7C8">
      <w:numFmt w:val="bullet"/>
      <w:lvlText w:val="•"/>
      <w:lvlJc w:val="left"/>
      <w:pPr>
        <w:ind w:left="5120" w:hanging="360"/>
      </w:pPr>
      <w:rPr>
        <w:rFonts w:hint="default"/>
      </w:rPr>
    </w:lvl>
    <w:lvl w:ilvl="7" w:tplc="B28424B8">
      <w:numFmt w:val="bullet"/>
      <w:lvlText w:val="•"/>
      <w:lvlJc w:val="left"/>
      <w:pPr>
        <w:ind w:left="5977" w:hanging="360"/>
      </w:pPr>
      <w:rPr>
        <w:rFonts w:hint="default"/>
      </w:rPr>
    </w:lvl>
    <w:lvl w:ilvl="8" w:tplc="2E7A869E">
      <w:numFmt w:val="bullet"/>
      <w:lvlText w:val="•"/>
      <w:lvlJc w:val="left"/>
      <w:pPr>
        <w:ind w:left="6833" w:hanging="360"/>
      </w:pPr>
      <w:rPr>
        <w:rFonts w:hint="default"/>
      </w:rPr>
    </w:lvl>
  </w:abstractNum>
  <w:abstractNum w:abstractNumId="13" w15:restartNumberingAfterBreak="0">
    <w:nsid w:val="280F07CF"/>
    <w:multiLevelType w:val="hybridMultilevel"/>
    <w:tmpl w:val="9F0C1F54"/>
    <w:lvl w:ilvl="0" w:tplc="37F05D2A">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D70B4"/>
    <w:multiLevelType w:val="hybridMultilevel"/>
    <w:tmpl w:val="023AB8D6"/>
    <w:lvl w:ilvl="0" w:tplc="E2462D4E">
      <w:start w:val="1"/>
      <w:numFmt w:val="bullet"/>
      <w:lvlText w:val="o"/>
      <w:lvlJc w:val="left"/>
      <w:pPr>
        <w:ind w:left="570" w:hanging="360"/>
      </w:pPr>
      <w:rPr>
        <w:rFonts w:ascii="Courier New" w:hAnsi="Courier New" w:hint="default"/>
        <w:w w:val="99"/>
      </w:rPr>
    </w:lvl>
    <w:lvl w:ilvl="1" w:tplc="EE2E0E98">
      <w:numFmt w:val="bullet"/>
      <w:lvlText w:val="o"/>
      <w:lvlJc w:val="left"/>
      <w:pPr>
        <w:ind w:left="1290" w:hanging="360"/>
      </w:pPr>
      <w:rPr>
        <w:rFonts w:ascii="Courier New" w:eastAsia="Courier New" w:hAnsi="Courier New" w:cs="Courier New" w:hint="default"/>
        <w:w w:val="100"/>
        <w:sz w:val="24"/>
        <w:szCs w:val="24"/>
      </w:rPr>
    </w:lvl>
    <w:lvl w:ilvl="2" w:tplc="5B1008DC">
      <w:numFmt w:val="bullet"/>
      <w:lvlText w:val="•"/>
      <w:lvlJc w:val="left"/>
      <w:pPr>
        <w:ind w:left="2105" w:hanging="360"/>
      </w:pPr>
      <w:rPr>
        <w:rFonts w:hint="default"/>
      </w:rPr>
    </w:lvl>
    <w:lvl w:ilvl="3" w:tplc="5DB6812C">
      <w:numFmt w:val="bullet"/>
      <w:lvlText w:val="•"/>
      <w:lvlJc w:val="left"/>
      <w:pPr>
        <w:ind w:left="2910" w:hanging="360"/>
      </w:pPr>
      <w:rPr>
        <w:rFonts w:hint="default"/>
      </w:rPr>
    </w:lvl>
    <w:lvl w:ilvl="4" w:tplc="D3D4F160">
      <w:numFmt w:val="bullet"/>
      <w:lvlText w:val="•"/>
      <w:lvlJc w:val="left"/>
      <w:pPr>
        <w:ind w:left="3715" w:hanging="360"/>
      </w:pPr>
      <w:rPr>
        <w:rFonts w:hint="default"/>
      </w:rPr>
    </w:lvl>
    <w:lvl w:ilvl="5" w:tplc="9A24E590">
      <w:numFmt w:val="bullet"/>
      <w:lvlText w:val="•"/>
      <w:lvlJc w:val="left"/>
      <w:pPr>
        <w:ind w:left="4520" w:hanging="360"/>
      </w:pPr>
      <w:rPr>
        <w:rFonts w:hint="default"/>
      </w:rPr>
    </w:lvl>
    <w:lvl w:ilvl="6" w:tplc="5F2EF89A">
      <w:numFmt w:val="bullet"/>
      <w:lvlText w:val="•"/>
      <w:lvlJc w:val="left"/>
      <w:pPr>
        <w:ind w:left="5325" w:hanging="360"/>
      </w:pPr>
      <w:rPr>
        <w:rFonts w:hint="default"/>
      </w:rPr>
    </w:lvl>
    <w:lvl w:ilvl="7" w:tplc="C0DAFC78">
      <w:numFmt w:val="bullet"/>
      <w:lvlText w:val="•"/>
      <w:lvlJc w:val="left"/>
      <w:pPr>
        <w:ind w:left="6130" w:hanging="360"/>
      </w:pPr>
      <w:rPr>
        <w:rFonts w:hint="default"/>
      </w:rPr>
    </w:lvl>
    <w:lvl w:ilvl="8" w:tplc="42BCBCA6">
      <w:numFmt w:val="bullet"/>
      <w:lvlText w:val="•"/>
      <w:lvlJc w:val="left"/>
      <w:pPr>
        <w:ind w:left="6935" w:hanging="360"/>
      </w:pPr>
      <w:rPr>
        <w:rFonts w:hint="default"/>
      </w:rPr>
    </w:lvl>
  </w:abstractNum>
  <w:abstractNum w:abstractNumId="15" w15:restartNumberingAfterBreak="0">
    <w:nsid w:val="33450BA2"/>
    <w:multiLevelType w:val="hybridMultilevel"/>
    <w:tmpl w:val="E1DC7506"/>
    <w:lvl w:ilvl="0" w:tplc="E2462D4E">
      <w:start w:val="1"/>
      <w:numFmt w:val="bullet"/>
      <w:lvlText w:val="o"/>
      <w:lvlJc w:val="left"/>
      <w:pPr>
        <w:ind w:left="570" w:hanging="360"/>
      </w:pPr>
      <w:rPr>
        <w:rFonts w:ascii="Courier New" w:hAnsi="Courier New" w:hint="default"/>
      </w:rPr>
    </w:lvl>
    <w:lvl w:ilvl="1" w:tplc="04090003">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6" w15:restartNumberingAfterBreak="0">
    <w:nsid w:val="421E3C4F"/>
    <w:multiLevelType w:val="hybridMultilevel"/>
    <w:tmpl w:val="9B0A7532"/>
    <w:lvl w:ilvl="0" w:tplc="E8E42F5E">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45591767"/>
    <w:multiLevelType w:val="hybridMultilevel"/>
    <w:tmpl w:val="DDB4F3FC"/>
    <w:lvl w:ilvl="0" w:tplc="E2462D4E">
      <w:start w:val="1"/>
      <w:numFmt w:val="bullet"/>
      <w:lvlText w:val="o"/>
      <w:lvlJc w:val="left"/>
      <w:pPr>
        <w:ind w:left="570" w:hanging="360"/>
      </w:pPr>
      <w:rPr>
        <w:rFonts w:ascii="Courier New" w:hAnsi="Courier New" w:hint="default"/>
        <w:w w:val="99"/>
      </w:rPr>
    </w:lvl>
    <w:lvl w:ilvl="1" w:tplc="EE2E0E98">
      <w:numFmt w:val="bullet"/>
      <w:lvlText w:val="o"/>
      <w:lvlJc w:val="left"/>
      <w:pPr>
        <w:ind w:left="1290" w:hanging="360"/>
      </w:pPr>
      <w:rPr>
        <w:rFonts w:ascii="Courier New" w:eastAsia="Courier New" w:hAnsi="Courier New" w:cs="Courier New" w:hint="default"/>
        <w:w w:val="100"/>
        <w:sz w:val="24"/>
        <w:szCs w:val="24"/>
      </w:rPr>
    </w:lvl>
    <w:lvl w:ilvl="2" w:tplc="5B1008DC">
      <w:numFmt w:val="bullet"/>
      <w:lvlText w:val="•"/>
      <w:lvlJc w:val="left"/>
      <w:pPr>
        <w:ind w:left="2105" w:hanging="360"/>
      </w:pPr>
      <w:rPr>
        <w:rFonts w:hint="default"/>
      </w:rPr>
    </w:lvl>
    <w:lvl w:ilvl="3" w:tplc="5DB6812C">
      <w:numFmt w:val="bullet"/>
      <w:lvlText w:val="•"/>
      <w:lvlJc w:val="left"/>
      <w:pPr>
        <w:ind w:left="2910" w:hanging="360"/>
      </w:pPr>
      <w:rPr>
        <w:rFonts w:hint="default"/>
      </w:rPr>
    </w:lvl>
    <w:lvl w:ilvl="4" w:tplc="D3D4F160">
      <w:numFmt w:val="bullet"/>
      <w:lvlText w:val="•"/>
      <w:lvlJc w:val="left"/>
      <w:pPr>
        <w:ind w:left="3715" w:hanging="360"/>
      </w:pPr>
      <w:rPr>
        <w:rFonts w:hint="default"/>
      </w:rPr>
    </w:lvl>
    <w:lvl w:ilvl="5" w:tplc="9A24E590">
      <w:numFmt w:val="bullet"/>
      <w:lvlText w:val="•"/>
      <w:lvlJc w:val="left"/>
      <w:pPr>
        <w:ind w:left="4520" w:hanging="360"/>
      </w:pPr>
      <w:rPr>
        <w:rFonts w:hint="default"/>
      </w:rPr>
    </w:lvl>
    <w:lvl w:ilvl="6" w:tplc="5F2EF89A">
      <w:numFmt w:val="bullet"/>
      <w:lvlText w:val="•"/>
      <w:lvlJc w:val="left"/>
      <w:pPr>
        <w:ind w:left="5325" w:hanging="360"/>
      </w:pPr>
      <w:rPr>
        <w:rFonts w:hint="default"/>
      </w:rPr>
    </w:lvl>
    <w:lvl w:ilvl="7" w:tplc="C0DAFC78">
      <w:numFmt w:val="bullet"/>
      <w:lvlText w:val="•"/>
      <w:lvlJc w:val="left"/>
      <w:pPr>
        <w:ind w:left="6130" w:hanging="360"/>
      </w:pPr>
      <w:rPr>
        <w:rFonts w:hint="default"/>
      </w:rPr>
    </w:lvl>
    <w:lvl w:ilvl="8" w:tplc="42BCBCA6">
      <w:numFmt w:val="bullet"/>
      <w:lvlText w:val="•"/>
      <w:lvlJc w:val="left"/>
      <w:pPr>
        <w:ind w:left="6935" w:hanging="360"/>
      </w:pPr>
      <w:rPr>
        <w:rFonts w:hint="default"/>
      </w:rPr>
    </w:lvl>
  </w:abstractNum>
  <w:abstractNum w:abstractNumId="18" w15:restartNumberingAfterBreak="0">
    <w:nsid w:val="48053E31"/>
    <w:multiLevelType w:val="hybridMultilevel"/>
    <w:tmpl w:val="4F3C25A6"/>
    <w:lvl w:ilvl="0" w:tplc="E2462D4E">
      <w:start w:val="1"/>
      <w:numFmt w:val="bullet"/>
      <w:lvlText w:val="o"/>
      <w:lvlJc w:val="left"/>
      <w:pPr>
        <w:ind w:left="570" w:hanging="360"/>
      </w:pPr>
      <w:rPr>
        <w:rFonts w:ascii="Courier New" w:hAnsi="Courier New" w:hint="default"/>
        <w:w w:val="99"/>
      </w:rPr>
    </w:lvl>
    <w:lvl w:ilvl="1" w:tplc="EE2E0E98">
      <w:numFmt w:val="bullet"/>
      <w:lvlText w:val="o"/>
      <w:lvlJc w:val="left"/>
      <w:pPr>
        <w:ind w:left="1290" w:hanging="360"/>
      </w:pPr>
      <w:rPr>
        <w:rFonts w:ascii="Courier New" w:eastAsia="Courier New" w:hAnsi="Courier New" w:cs="Courier New" w:hint="default"/>
        <w:w w:val="100"/>
        <w:sz w:val="24"/>
        <w:szCs w:val="24"/>
      </w:rPr>
    </w:lvl>
    <w:lvl w:ilvl="2" w:tplc="5B1008DC">
      <w:numFmt w:val="bullet"/>
      <w:lvlText w:val="•"/>
      <w:lvlJc w:val="left"/>
      <w:pPr>
        <w:ind w:left="2105" w:hanging="360"/>
      </w:pPr>
      <w:rPr>
        <w:rFonts w:hint="default"/>
      </w:rPr>
    </w:lvl>
    <w:lvl w:ilvl="3" w:tplc="5DB6812C">
      <w:numFmt w:val="bullet"/>
      <w:lvlText w:val="•"/>
      <w:lvlJc w:val="left"/>
      <w:pPr>
        <w:ind w:left="2910" w:hanging="360"/>
      </w:pPr>
      <w:rPr>
        <w:rFonts w:hint="default"/>
      </w:rPr>
    </w:lvl>
    <w:lvl w:ilvl="4" w:tplc="D3D4F160">
      <w:numFmt w:val="bullet"/>
      <w:lvlText w:val="•"/>
      <w:lvlJc w:val="left"/>
      <w:pPr>
        <w:ind w:left="3715" w:hanging="360"/>
      </w:pPr>
      <w:rPr>
        <w:rFonts w:hint="default"/>
      </w:rPr>
    </w:lvl>
    <w:lvl w:ilvl="5" w:tplc="9A24E590">
      <w:numFmt w:val="bullet"/>
      <w:lvlText w:val="•"/>
      <w:lvlJc w:val="left"/>
      <w:pPr>
        <w:ind w:left="4520" w:hanging="360"/>
      </w:pPr>
      <w:rPr>
        <w:rFonts w:hint="default"/>
      </w:rPr>
    </w:lvl>
    <w:lvl w:ilvl="6" w:tplc="5F2EF89A">
      <w:numFmt w:val="bullet"/>
      <w:lvlText w:val="•"/>
      <w:lvlJc w:val="left"/>
      <w:pPr>
        <w:ind w:left="5325" w:hanging="360"/>
      </w:pPr>
      <w:rPr>
        <w:rFonts w:hint="default"/>
      </w:rPr>
    </w:lvl>
    <w:lvl w:ilvl="7" w:tplc="C0DAFC78">
      <w:numFmt w:val="bullet"/>
      <w:lvlText w:val="•"/>
      <w:lvlJc w:val="left"/>
      <w:pPr>
        <w:ind w:left="6130" w:hanging="360"/>
      </w:pPr>
      <w:rPr>
        <w:rFonts w:hint="default"/>
      </w:rPr>
    </w:lvl>
    <w:lvl w:ilvl="8" w:tplc="42BCBCA6">
      <w:numFmt w:val="bullet"/>
      <w:lvlText w:val="•"/>
      <w:lvlJc w:val="left"/>
      <w:pPr>
        <w:ind w:left="6935" w:hanging="360"/>
      </w:pPr>
      <w:rPr>
        <w:rFonts w:hint="default"/>
      </w:rPr>
    </w:lvl>
  </w:abstractNum>
  <w:abstractNum w:abstractNumId="19" w15:restartNumberingAfterBreak="0">
    <w:nsid w:val="4C517B94"/>
    <w:multiLevelType w:val="hybridMultilevel"/>
    <w:tmpl w:val="8520BF52"/>
    <w:lvl w:ilvl="0" w:tplc="C9847734">
      <w:start w:val="1"/>
      <w:numFmt w:val="decimal"/>
      <w:lvlText w:val="%1."/>
      <w:lvlJc w:val="left"/>
      <w:pPr>
        <w:ind w:left="360" w:hanging="360"/>
        <w:jc w:val="right"/>
      </w:pPr>
      <w:rPr>
        <w:rFonts w:ascii="Times New Roman" w:eastAsia="Times New Roman" w:hAnsi="Times New Roman" w:cs="Times New Roman" w:hint="default"/>
        <w:b/>
        <w:bCs/>
        <w:spacing w:val="-1"/>
        <w:w w:val="100"/>
        <w:sz w:val="24"/>
        <w:szCs w:val="24"/>
      </w:rPr>
    </w:lvl>
    <w:lvl w:ilvl="1" w:tplc="884C4E5C">
      <w:start w:val="1"/>
      <w:numFmt w:val="lowerLetter"/>
      <w:lvlText w:val="%2."/>
      <w:lvlJc w:val="left"/>
      <w:pPr>
        <w:ind w:left="1080" w:hanging="513"/>
      </w:pPr>
      <w:rPr>
        <w:rFonts w:ascii="Times New Roman" w:eastAsia="Times New Roman" w:hAnsi="Times New Roman" w:cs="Times New Roman" w:hint="default"/>
        <w:w w:val="100"/>
        <w:sz w:val="24"/>
        <w:szCs w:val="24"/>
      </w:rPr>
    </w:lvl>
    <w:lvl w:ilvl="2" w:tplc="4218FBF4">
      <w:numFmt w:val="bullet"/>
      <w:lvlText w:val="•"/>
      <w:lvlJc w:val="left"/>
      <w:pPr>
        <w:ind w:left="1080" w:hanging="360"/>
      </w:pPr>
      <w:rPr>
        <w:rFonts w:hint="default"/>
      </w:rPr>
    </w:lvl>
    <w:lvl w:ilvl="3" w:tplc="74F0B032">
      <w:numFmt w:val="bullet"/>
      <w:lvlText w:val="•"/>
      <w:lvlJc w:val="left"/>
      <w:pPr>
        <w:ind w:left="1940" w:hanging="360"/>
      </w:pPr>
      <w:rPr>
        <w:rFonts w:hint="default"/>
      </w:rPr>
    </w:lvl>
    <w:lvl w:ilvl="4" w:tplc="E182E89C">
      <w:numFmt w:val="bullet"/>
      <w:lvlText w:val="•"/>
      <w:lvlJc w:val="left"/>
      <w:pPr>
        <w:ind w:left="2801" w:hanging="360"/>
      </w:pPr>
      <w:rPr>
        <w:rFonts w:hint="default"/>
      </w:rPr>
    </w:lvl>
    <w:lvl w:ilvl="5" w:tplc="37BEEA06">
      <w:numFmt w:val="bullet"/>
      <w:lvlText w:val="•"/>
      <w:lvlJc w:val="left"/>
      <w:pPr>
        <w:ind w:left="3662" w:hanging="360"/>
      </w:pPr>
      <w:rPr>
        <w:rFonts w:hint="default"/>
      </w:rPr>
    </w:lvl>
    <w:lvl w:ilvl="6" w:tplc="947E51DA">
      <w:numFmt w:val="bullet"/>
      <w:lvlText w:val="•"/>
      <w:lvlJc w:val="left"/>
      <w:pPr>
        <w:ind w:left="4522" w:hanging="360"/>
      </w:pPr>
      <w:rPr>
        <w:rFonts w:hint="default"/>
      </w:rPr>
    </w:lvl>
    <w:lvl w:ilvl="7" w:tplc="9ECA5826">
      <w:numFmt w:val="bullet"/>
      <w:lvlText w:val="•"/>
      <w:lvlJc w:val="left"/>
      <w:pPr>
        <w:ind w:left="5383" w:hanging="360"/>
      </w:pPr>
      <w:rPr>
        <w:rFonts w:hint="default"/>
      </w:rPr>
    </w:lvl>
    <w:lvl w:ilvl="8" w:tplc="10E8D368">
      <w:numFmt w:val="bullet"/>
      <w:lvlText w:val="•"/>
      <w:lvlJc w:val="left"/>
      <w:pPr>
        <w:ind w:left="6244" w:hanging="360"/>
      </w:pPr>
      <w:rPr>
        <w:rFonts w:hint="default"/>
      </w:rPr>
    </w:lvl>
  </w:abstractNum>
  <w:abstractNum w:abstractNumId="20" w15:restartNumberingAfterBreak="0">
    <w:nsid w:val="4C5A6E3D"/>
    <w:multiLevelType w:val="hybridMultilevel"/>
    <w:tmpl w:val="D970552C"/>
    <w:lvl w:ilvl="0" w:tplc="E2462D4E">
      <w:start w:val="1"/>
      <w:numFmt w:val="bullet"/>
      <w:lvlText w:val="o"/>
      <w:lvlJc w:val="left"/>
      <w:pPr>
        <w:ind w:left="570" w:hanging="360"/>
      </w:pPr>
      <w:rPr>
        <w:rFonts w:ascii="Courier New" w:hAnsi="Courier New" w:hint="default"/>
        <w:w w:val="99"/>
      </w:rPr>
    </w:lvl>
    <w:lvl w:ilvl="1" w:tplc="EE2E0E98">
      <w:numFmt w:val="bullet"/>
      <w:lvlText w:val="o"/>
      <w:lvlJc w:val="left"/>
      <w:pPr>
        <w:ind w:left="1290" w:hanging="360"/>
      </w:pPr>
      <w:rPr>
        <w:rFonts w:ascii="Courier New" w:eastAsia="Courier New" w:hAnsi="Courier New" w:cs="Courier New" w:hint="default"/>
        <w:w w:val="100"/>
        <w:sz w:val="24"/>
        <w:szCs w:val="24"/>
      </w:rPr>
    </w:lvl>
    <w:lvl w:ilvl="2" w:tplc="5B1008DC">
      <w:numFmt w:val="bullet"/>
      <w:lvlText w:val="•"/>
      <w:lvlJc w:val="left"/>
      <w:pPr>
        <w:ind w:left="2105" w:hanging="360"/>
      </w:pPr>
      <w:rPr>
        <w:rFonts w:hint="default"/>
      </w:rPr>
    </w:lvl>
    <w:lvl w:ilvl="3" w:tplc="5DB6812C">
      <w:numFmt w:val="bullet"/>
      <w:lvlText w:val="•"/>
      <w:lvlJc w:val="left"/>
      <w:pPr>
        <w:ind w:left="2910" w:hanging="360"/>
      </w:pPr>
      <w:rPr>
        <w:rFonts w:hint="default"/>
      </w:rPr>
    </w:lvl>
    <w:lvl w:ilvl="4" w:tplc="D3D4F160">
      <w:numFmt w:val="bullet"/>
      <w:lvlText w:val="•"/>
      <w:lvlJc w:val="left"/>
      <w:pPr>
        <w:ind w:left="3715" w:hanging="360"/>
      </w:pPr>
      <w:rPr>
        <w:rFonts w:hint="default"/>
      </w:rPr>
    </w:lvl>
    <w:lvl w:ilvl="5" w:tplc="9A24E590">
      <w:numFmt w:val="bullet"/>
      <w:lvlText w:val="•"/>
      <w:lvlJc w:val="left"/>
      <w:pPr>
        <w:ind w:left="4520" w:hanging="360"/>
      </w:pPr>
      <w:rPr>
        <w:rFonts w:hint="default"/>
      </w:rPr>
    </w:lvl>
    <w:lvl w:ilvl="6" w:tplc="5F2EF89A">
      <w:numFmt w:val="bullet"/>
      <w:lvlText w:val="•"/>
      <w:lvlJc w:val="left"/>
      <w:pPr>
        <w:ind w:left="5325" w:hanging="360"/>
      </w:pPr>
      <w:rPr>
        <w:rFonts w:hint="default"/>
      </w:rPr>
    </w:lvl>
    <w:lvl w:ilvl="7" w:tplc="C0DAFC78">
      <w:numFmt w:val="bullet"/>
      <w:lvlText w:val="•"/>
      <w:lvlJc w:val="left"/>
      <w:pPr>
        <w:ind w:left="6130" w:hanging="360"/>
      </w:pPr>
      <w:rPr>
        <w:rFonts w:hint="default"/>
      </w:rPr>
    </w:lvl>
    <w:lvl w:ilvl="8" w:tplc="42BCBCA6">
      <w:numFmt w:val="bullet"/>
      <w:lvlText w:val="•"/>
      <w:lvlJc w:val="left"/>
      <w:pPr>
        <w:ind w:left="6935" w:hanging="360"/>
      </w:pPr>
      <w:rPr>
        <w:rFonts w:hint="default"/>
      </w:rPr>
    </w:lvl>
  </w:abstractNum>
  <w:abstractNum w:abstractNumId="21" w15:restartNumberingAfterBreak="0">
    <w:nsid w:val="5B5B71B3"/>
    <w:multiLevelType w:val="hybridMultilevel"/>
    <w:tmpl w:val="86144180"/>
    <w:lvl w:ilvl="0" w:tplc="54CCAA16">
      <w:start w:val="1"/>
      <w:numFmt w:val="decimal"/>
      <w:lvlText w:val="%1."/>
      <w:lvlJc w:val="left"/>
      <w:pPr>
        <w:ind w:left="120" w:hanging="720"/>
      </w:pPr>
      <w:rPr>
        <w:rFonts w:ascii="Times New Roman" w:eastAsia="Times New Roman" w:hAnsi="Times New Roman" w:cs="Times New Roman" w:hint="default"/>
        <w:w w:val="100"/>
        <w:sz w:val="24"/>
        <w:szCs w:val="24"/>
      </w:rPr>
    </w:lvl>
    <w:lvl w:ilvl="1" w:tplc="90F46924">
      <w:numFmt w:val="bullet"/>
      <w:lvlText w:val="•"/>
      <w:lvlJc w:val="left"/>
      <w:pPr>
        <w:ind w:left="962" w:hanging="720"/>
      </w:pPr>
      <w:rPr>
        <w:rFonts w:hint="default"/>
      </w:rPr>
    </w:lvl>
    <w:lvl w:ilvl="2" w:tplc="FCF4D316">
      <w:numFmt w:val="bullet"/>
      <w:lvlText w:val="•"/>
      <w:lvlJc w:val="left"/>
      <w:pPr>
        <w:ind w:left="1805" w:hanging="720"/>
      </w:pPr>
      <w:rPr>
        <w:rFonts w:hint="default"/>
      </w:rPr>
    </w:lvl>
    <w:lvl w:ilvl="3" w:tplc="8F5C3874">
      <w:numFmt w:val="bullet"/>
      <w:lvlText w:val="•"/>
      <w:lvlJc w:val="left"/>
      <w:pPr>
        <w:ind w:left="2647" w:hanging="720"/>
      </w:pPr>
      <w:rPr>
        <w:rFonts w:hint="default"/>
      </w:rPr>
    </w:lvl>
    <w:lvl w:ilvl="4" w:tplc="1772DDE2">
      <w:numFmt w:val="bullet"/>
      <w:lvlText w:val="•"/>
      <w:lvlJc w:val="left"/>
      <w:pPr>
        <w:ind w:left="3490" w:hanging="720"/>
      </w:pPr>
      <w:rPr>
        <w:rFonts w:hint="default"/>
      </w:rPr>
    </w:lvl>
    <w:lvl w:ilvl="5" w:tplc="E9087E46">
      <w:numFmt w:val="bullet"/>
      <w:lvlText w:val="•"/>
      <w:lvlJc w:val="left"/>
      <w:pPr>
        <w:ind w:left="4332" w:hanging="720"/>
      </w:pPr>
      <w:rPr>
        <w:rFonts w:hint="default"/>
      </w:rPr>
    </w:lvl>
    <w:lvl w:ilvl="6" w:tplc="EA902DAA">
      <w:numFmt w:val="bullet"/>
      <w:lvlText w:val="•"/>
      <w:lvlJc w:val="left"/>
      <w:pPr>
        <w:ind w:left="5175" w:hanging="720"/>
      </w:pPr>
      <w:rPr>
        <w:rFonts w:hint="default"/>
      </w:rPr>
    </w:lvl>
    <w:lvl w:ilvl="7" w:tplc="53A66CA4">
      <w:numFmt w:val="bullet"/>
      <w:lvlText w:val="•"/>
      <w:lvlJc w:val="left"/>
      <w:pPr>
        <w:ind w:left="6017" w:hanging="720"/>
      </w:pPr>
      <w:rPr>
        <w:rFonts w:hint="default"/>
      </w:rPr>
    </w:lvl>
    <w:lvl w:ilvl="8" w:tplc="337C9290">
      <w:numFmt w:val="bullet"/>
      <w:lvlText w:val="•"/>
      <w:lvlJc w:val="left"/>
      <w:pPr>
        <w:ind w:left="6860" w:hanging="720"/>
      </w:pPr>
      <w:rPr>
        <w:rFonts w:hint="default"/>
      </w:rPr>
    </w:lvl>
  </w:abstractNum>
  <w:abstractNum w:abstractNumId="22" w15:restartNumberingAfterBreak="0">
    <w:nsid w:val="60A97F99"/>
    <w:multiLevelType w:val="hybridMultilevel"/>
    <w:tmpl w:val="A82E804A"/>
    <w:lvl w:ilvl="0" w:tplc="E2462D4E">
      <w:start w:val="1"/>
      <w:numFmt w:val="bullet"/>
      <w:lvlText w:val="o"/>
      <w:lvlJc w:val="left"/>
      <w:pPr>
        <w:ind w:left="570" w:hanging="360"/>
      </w:pPr>
      <w:rPr>
        <w:rFonts w:ascii="Courier New" w:hAnsi="Courier New" w:hint="default"/>
        <w:w w:val="99"/>
      </w:rPr>
    </w:lvl>
    <w:lvl w:ilvl="1" w:tplc="EE2E0E98">
      <w:numFmt w:val="bullet"/>
      <w:lvlText w:val="o"/>
      <w:lvlJc w:val="left"/>
      <w:pPr>
        <w:ind w:left="1290" w:hanging="360"/>
      </w:pPr>
      <w:rPr>
        <w:rFonts w:ascii="Courier New" w:eastAsia="Courier New" w:hAnsi="Courier New" w:cs="Courier New" w:hint="default"/>
        <w:w w:val="100"/>
        <w:sz w:val="24"/>
        <w:szCs w:val="24"/>
      </w:rPr>
    </w:lvl>
    <w:lvl w:ilvl="2" w:tplc="5B1008DC">
      <w:numFmt w:val="bullet"/>
      <w:lvlText w:val="•"/>
      <w:lvlJc w:val="left"/>
      <w:pPr>
        <w:ind w:left="2105" w:hanging="360"/>
      </w:pPr>
      <w:rPr>
        <w:rFonts w:hint="default"/>
      </w:rPr>
    </w:lvl>
    <w:lvl w:ilvl="3" w:tplc="5DB6812C">
      <w:numFmt w:val="bullet"/>
      <w:lvlText w:val="•"/>
      <w:lvlJc w:val="left"/>
      <w:pPr>
        <w:ind w:left="2910" w:hanging="360"/>
      </w:pPr>
      <w:rPr>
        <w:rFonts w:hint="default"/>
      </w:rPr>
    </w:lvl>
    <w:lvl w:ilvl="4" w:tplc="D3D4F160">
      <w:numFmt w:val="bullet"/>
      <w:lvlText w:val="•"/>
      <w:lvlJc w:val="left"/>
      <w:pPr>
        <w:ind w:left="3715" w:hanging="360"/>
      </w:pPr>
      <w:rPr>
        <w:rFonts w:hint="default"/>
      </w:rPr>
    </w:lvl>
    <w:lvl w:ilvl="5" w:tplc="9A24E590">
      <w:numFmt w:val="bullet"/>
      <w:lvlText w:val="•"/>
      <w:lvlJc w:val="left"/>
      <w:pPr>
        <w:ind w:left="4520" w:hanging="360"/>
      </w:pPr>
      <w:rPr>
        <w:rFonts w:hint="default"/>
      </w:rPr>
    </w:lvl>
    <w:lvl w:ilvl="6" w:tplc="5F2EF89A">
      <w:numFmt w:val="bullet"/>
      <w:lvlText w:val="•"/>
      <w:lvlJc w:val="left"/>
      <w:pPr>
        <w:ind w:left="5325" w:hanging="360"/>
      </w:pPr>
      <w:rPr>
        <w:rFonts w:hint="default"/>
      </w:rPr>
    </w:lvl>
    <w:lvl w:ilvl="7" w:tplc="C0DAFC78">
      <w:numFmt w:val="bullet"/>
      <w:lvlText w:val="•"/>
      <w:lvlJc w:val="left"/>
      <w:pPr>
        <w:ind w:left="6130" w:hanging="360"/>
      </w:pPr>
      <w:rPr>
        <w:rFonts w:hint="default"/>
      </w:rPr>
    </w:lvl>
    <w:lvl w:ilvl="8" w:tplc="42BCBCA6">
      <w:numFmt w:val="bullet"/>
      <w:lvlText w:val="•"/>
      <w:lvlJc w:val="left"/>
      <w:pPr>
        <w:ind w:left="6935" w:hanging="360"/>
      </w:pPr>
      <w:rPr>
        <w:rFonts w:hint="default"/>
      </w:rPr>
    </w:lvl>
  </w:abstractNum>
  <w:abstractNum w:abstractNumId="23" w15:restartNumberingAfterBreak="0">
    <w:nsid w:val="64171408"/>
    <w:multiLevelType w:val="hybridMultilevel"/>
    <w:tmpl w:val="7196247C"/>
    <w:lvl w:ilvl="0" w:tplc="04090003">
      <w:start w:val="1"/>
      <w:numFmt w:val="bullet"/>
      <w:lvlText w:val="o"/>
      <w:lvlJc w:val="left"/>
      <w:pPr>
        <w:ind w:left="360" w:hanging="360"/>
      </w:pPr>
      <w:rPr>
        <w:rFonts w:ascii="Courier New" w:hAnsi="Courier New" w:cs="Courier New"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CD560A"/>
    <w:multiLevelType w:val="hybridMultilevel"/>
    <w:tmpl w:val="25D2398C"/>
    <w:lvl w:ilvl="0" w:tplc="E2462D4E">
      <w:start w:val="1"/>
      <w:numFmt w:val="bullet"/>
      <w:lvlText w:val="o"/>
      <w:lvlJc w:val="left"/>
      <w:pPr>
        <w:ind w:left="570" w:hanging="360"/>
      </w:pPr>
      <w:rPr>
        <w:rFonts w:ascii="Courier New" w:hAnsi="Courier New" w:hint="default"/>
        <w:w w:val="99"/>
      </w:rPr>
    </w:lvl>
    <w:lvl w:ilvl="1" w:tplc="EE2E0E98">
      <w:numFmt w:val="bullet"/>
      <w:lvlText w:val="o"/>
      <w:lvlJc w:val="left"/>
      <w:pPr>
        <w:ind w:left="1290" w:hanging="360"/>
      </w:pPr>
      <w:rPr>
        <w:rFonts w:ascii="Courier New" w:eastAsia="Courier New" w:hAnsi="Courier New" w:cs="Courier New" w:hint="default"/>
        <w:w w:val="100"/>
        <w:sz w:val="24"/>
        <w:szCs w:val="24"/>
      </w:rPr>
    </w:lvl>
    <w:lvl w:ilvl="2" w:tplc="5B1008DC">
      <w:numFmt w:val="bullet"/>
      <w:lvlText w:val="•"/>
      <w:lvlJc w:val="left"/>
      <w:pPr>
        <w:ind w:left="2105" w:hanging="360"/>
      </w:pPr>
      <w:rPr>
        <w:rFonts w:hint="default"/>
      </w:rPr>
    </w:lvl>
    <w:lvl w:ilvl="3" w:tplc="5DB6812C">
      <w:numFmt w:val="bullet"/>
      <w:lvlText w:val="•"/>
      <w:lvlJc w:val="left"/>
      <w:pPr>
        <w:ind w:left="2910" w:hanging="360"/>
      </w:pPr>
      <w:rPr>
        <w:rFonts w:hint="default"/>
      </w:rPr>
    </w:lvl>
    <w:lvl w:ilvl="4" w:tplc="D3D4F160">
      <w:numFmt w:val="bullet"/>
      <w:lvlText w:val="•"/>
      <w:lvlJc w:val="left"/>
      <w:pPr>
        <w:ind w:left="3715" w:hanging="360"/>
      </w:pPr>
      <w:rPr>
        <w:rFonts w:hint="default"/>
      </w:rPr>
    </w:lvl>
    <w:lvl w:ilvl="5" w:tplc="9A24E590">
      <w:numFmt w:val="bullet"/>
      <w:lvlText w:val="•"/>
      <w:lvlJc w:val="left"/>
      <w:pPr>
        <w:ind w:left="4520" w:hanging="360"/>
      </w:pPr>
      <w:rPr>
        <w:rFonts w:hint="default"/>
      </w:rPr>
    </w:lvl>
    <w:lvl w:ilvl="6" w:tplc="5F2EF89A">
      <w:numFmt w:val="bullet"/>
      <w:lvlText w:val="•"/>
      <w:lvlJc w:val="left"/>
      <w:pPr>
        <w:ind w:left="5325" w:hanging="360"/>
      </w:pPr>
      <w:rPr>
        <w:rFonts w:hint="default"/>
      </w:rPr>
    </w:lvl>
    <w:lvl w:ilvl="7" w:tplc="C0DAFC78">
      <w:numFmt w:val="bullet"/>
      <w:lvlText w:val="•"/>
      <w:lvlJc w:val="left"/>
      <w:pPr>
        <w:ind w:left="6130" w:hanging="360"/>
      </w:pPr>
      <w:rPr>
        <w:rFonts w:hint="default"/>
      </w:rPr>
    </w:lvl>
    <w:lvl w:ilvl="8" w:tplc="42BCBCA6">
      <w:numFmt w:val="bullet"/>
      <w:lvlText w:val="•"/>
      <w:lvlJc w:val="left"/>
      <w:pPr>
        <w:ind w:left="6935" w:hanging="360"/>
      </w:pPr>
      <w:rPr>
        <w:rFonts w:hint="default"/>
      </w:rPr>
    </w:lvl>
  </w:abstractNum>
  <w:abstractNum w:abstractNumId="25" w15:restartNumberingAfterBreak="0">
    <w:nsid w:val="68AD0A0D"/>
    <w:multiLevelType w:val="hybridMultilevel"/>
    <w:tmpl w:val="7FA212EE"/>
    <w:lvl w:ilvl="0" w:tplc="E2462D4E">
      <w:start w:val="1"/>
      <w:numFmt w:val="bullet"/>
      <w:lvlText w:val="o"/>
      <w:lvlJc w:val="left"/>
      <w:pPr>
        <w:ind w:left="570" w:hanging="360"/>
      </w:pPr>
      <w:rPr>
        <w:rFonts w:ascii="Courier New" w:hAnsi="Courier New" w:hint="default"/>
        <w:w w:val="99"/>
      </w:rPr>
    </w:lvl>
    <w:lvl w:ilvl="1" w:tplc="EE2E0E98">
      <w:numFmt w:val="bullet"/>
      <w:lvlText w:val="o"/>
      <w:lvlJc w:val="left"/>
      <w:pPr>
        <w:ind w:left="1290" w:hanging="360"/>
      </w:pPr>
      <w:rPr>
        <w:rFonts w:ascii="Courier New" w:eastAsia="Courier New" w:hAnsi="Courier New" w:cs="Courier New" w:hint="default"/>
        <w:w w:val="100"/>
        <w:sz w:val="24"/>
        <w:szCs w:val="24"/>
      </w:rPr>
    </w:lvl>
    <w:lvl w:ilvl="2" w:tplc="5B1008DC">
      <w:numFmt w:val="bullet"/>
      <w:lvlText w:val="•"/>
      <w:lvlJc w:val="left"/>
      <w:pPr>
        <w:ind w:left="2105" w:hanging="360"/>
      </w:pPr>
      <w:rPr>
        <w:rFonts w:hint="default"/>
      </w:rPr>
    </w:lvl>
    <w:lvl w:ilvl="3" w:tplc="5DB6812C">
      <w:numFmt w:val="bullet"/>
      <w:lvlText w:val="•"/>
      <w:lvlJc w:val="left"/>
      <w:pPr>
        <w:ind w:left="2910" w:hanging="360"/>
      </w:pPr>
      <w:rPr>
        <w:rFonts w:hint="default"/>
      </w:rPr>
    </w:lvl>
    <w:lvl w:ilvl="4" w:tplc="D3D4F160">
      <w:numFmt w:val="bullet"/>
      <w:lvlText w:val="•"/>
      <w:lvlJc w:val="left"/>
      <w:pPr>
        <w:ind w:left="3715" w:hanging="360"/>
      </w:pPr>
      <w:rPr>
        <w:rFonts w:hint="default"/>
      </w:rPr>
    </w:lvl>
    <w:lvl w:ilvl="5" w:tplc="9A24E590">
      <w:numFmt w:val="bullet"/>
      <w:lvlText w:val="•"/>
      <w:lvlJc w:val="left"/>
      <w:pPr>
        <w:ind w:left="4520" w:hanging="360"/>
      </w:pPr>
      <w:rPr>
        <w:rFonts w:hint="default"/>
      </w:rPr>
    </w:lvl>
    <w:lvl w:ilvl="6" w:tplc="5F2EF89A">
      <w:numFmt w:val="bullet"/>
      <w:lvlText w:val="•"/>
      <w:lvlJc w:val="left"/>
      <w:pPr>
        <w:ind w:left="5325" w:hanging="360"/>
      </w:pPr>
      <w:rPr>
        <w:rFonts w:hint="default"/>
      </w:rPr>
    </w:lvl>
    <w:lvl w:ilvl="7" w:tplc="C0DAFC78">
      <w:numFmt w:val="bullet"/>
      <w:lvlText w:val="•"/>
      <w:lvlJc w:val="left"/>
      <w:pPr>
        <w:ind w:left="6130" w:hanging="360"/>
      </w:pPr>
      <w:rPr>
        <w:rFonts w:hint="default"/>
      </w:rPr>
    </w:lvl>
    <w:lvl w:ilvl="8" w:tplc="42BCBCA6">
      <w:numFmt w:val="bullet"/>
      <w:lvlText w:val="•"/>
      <w:lvlJc w:val="left"/>
      <w:pPr>
        <w:ind w:left="6935" w:hanging="360"/>
      </w:pPr>
      <w:rPr>
        <w:rFonts w:hint="default"/>
      </w:rPr>
    </w:lvl>
  </w:abstractNum>
  <w:abstractNum w:abstractNumId="26" w15:restartNumberingAfterBreak="0">
    <w:nsid w:val="6B5574B1"/>
    <w:multiLevelType w:val="hybridMultilevel"/>
    <w:tmpl w:val="5954486E"/>
    <w:lvl w:ilvl="0" w:tplc="F626AE54">
      <w:start w:val="6"/>
      <w:numFmt w:val="upperRoman"/>
      <w:lvlText w:val="%1."/>
      <w:lvlJc w:val="left"/>
      <w:pPr>
        <w:ind w:left="940" w:hanging="720"/>
      </w:pPr>
      <w:rPr>
        <w:rFonts w:ascii="Arial" w:eastAsia="Times New Roman" w:hAnsi="Arial" w:cs="Arial" w:hint="default"/>
        <w:spacing w:val="-14"/>
        <w:w w:val="100"/>
        <w:sz w:val="24"/>
        <w:szCs w:val="24"/>
      </w:rPr>
    </w:lvl>
    <w:lvl w:ilvl="1" w:tplc="E3EC5E6E">
      <w:start w:val="1"/>
      <w:numFmt w:val="upperRoman"/>
      <w:lvlText w:val="%2."/>
      <w:lvlJc w:val="left"/>
      <w:pPr>
        <w:ind w:left="940" w:hanging="720"/>
        <w:jc w:val="right"/>
      </w:pPr>
      <w:rPr>
        <w:rFonts w:ascii="Times New Roman" w:eastAsia="Times New Roman" w:hAnsi="Times New Roman" w:cs="Times New Roman" w:hint="default"/>
        <w:b/>
        <w:bCs/>
        <w:spacing w:val="-1"/>
        <w:w w:val="100"/>
        <w:sz w:val="24"/>
        <w:szCs w:val="24"/>
      </w:rPr>
    </w:lvl>
    <w:lvl w:ilvl="2" w:tplc="3336F462">
      <w:numFmt w:val="bullet"/>
      <w:lvlText w:val="•"/>
      <w:lvlJc w:val="left"/>
      <w:pPr>
        <w:ind w:left="2553" w:hanging="720"/>
      </w:pPr>
      <w:rPr>
        <w:rFonts w:hint="default"/>
      </w:rPr>
    </w:lvl>
    <w:lvl w:ilvl="3" w:tplc="E6C47E3C">
      <w:numFmt w:val="bullet"/>
      <w:lvlText w:val="•"/>
      <w:lvlJc w:val="left"/>
      <w:pPr>
        <w:ind w:left="3359" w:hanging="720"/>
      </w:pPr>
      <w:rPr>
        <w:rFonts w:hint="default"/>
      </w:rPr>
    </w:lvl>
    <w:lvl w:ilvl="4" w:tplc="344E25B6">
      <w:numFmt w:val="bullet"/>
      <w:lvlText w:val="•"/>
      <w:lvlJc w:val="left"/>
      <w:pPr>
        <w:ind w:left="4166" w:hanging="720"/>
      </w:pPr>
      <w:rPr>
        <w:rFonts w:hint="default"/>
      </w:rPr>
    </w:lvl>
    <w:lvl w:ilvl="5" w:tplc="01D46910">
      <w:numFmt w:val="bullet"/>
      <w:lvlText w:val="•"/>
      <w:lvlJc w:val="left"/>
      <w:pPr>
        <w:ind w:left="4972" w:hanging="720"/>
      </w:pPr>
      <w:rPr>
        <w:rFonts w:hint="default"/>
      </w:rPr>
    </w:lvl>
    <w:lvl w:ilvl="6" w:tplc="11ECF8F6">
      <w:numFmt w:val="bullet"/>
      <w:lvlText w:val="•"/>
      <w:lvlJc w:val="left"/>
      <w:pPr>
        <w:ind w:left="5779" w:hanging="720"/>
      </w:pPr>
      <w:rPr>
        <w:rFonts w:hint="default"/>
      </w:rPr>
    </w:lvl>
    <w:lvl w:ilvl="7" w:tplc="8F2C34B4">
      <w:numFmt w:val="bullet"/>
      <w:lvlText w:val="•"/>
      <w:lvlJc w:val="left"/>
      <w:pPr>
        <w:ind w:left="6585" w:hanging="720"/>
      </w:pPr>
      <w:rPr>
        <w:rFonts w:hint="default"/>
      </w:rPr>
    </w:lvl>
    <w:lvl w:ilvl="8" w:tplc="33EA24B4">
      <w:numFmt w:val="bullet"/>
      <w:lvlText w:val="•"/>
      <w:lvlJc w:val="left"/>
      <w:pPr>
        <w:ind w:left="7392" w:hanging="720"/>
      </w:pPr>
      <w:rPr>
        <w:rFonts w:hint="default"/>
      </w:rPr>
    </w:lvl>
  </w:abstractNum>
  <w:abstractNum w:abstractNumId="27" w15:restartNumberingAfterBreak="0">
    <w:nsid w:val="6CEC6593"/>
    <w:multiLevelType w:val="hybridMultilevel"/>
    <w:tmpl w:val="2586D558"/>
    <w:lvl w:ilvl="0" w:tplc="40684962">
      <w:start w:val="1"/>
      <w:numFmt w:val="decimal"/>
      <w:lvlText w:val="%1."/>
      <w:lvlJc w:val="left"/>
      <w:pPr>
        <w:ind w:left="940" w:hanging="360"/>
      </w:pPr>
      <w:rPr>
        <w:rFonts w:ascii="Times New Roman" w:eastAsia="Times New Roman" w:hAnsi="Times New Roman" w:cs="Times New Roman" w:hint="default"/>
        <w:w w:val="100"/>
        <w:sz w:val="24"/>
        <w:szCs w:val="24"/>
      </w:rPr>
    </w:lvl>
    <w:lvl w:ilvl="1" w:tplc="816A510A">
      <w:numFmt w:val="bullet"/>
      <w:lvlText w:val="•"/>
      <w:lvlJc w:val="left"/>
      <w:pPr>
        <w:ind w:left="1804" w:hanging="360"/>
      </w:pPr>
      <w:rPr>
        <w:rFonts w:hint="default"/>
      </w:rPr>
    </w:lvl>
    <w:lvl w:ilvl="2" w:tplc="3CA4C250">
      <w:numFmt w:val="bullet"/>
      <w:lvlText w:val="•"/>
      <w:lvlJc w:val="left"/>
      <w:pPr>
        <w:ind w:left="2669" w:hanging="360"/>
      </w:pPr>
      <w:rPr>
        <w:rFonts w:hint="default"/>
      </w:rPr>
    </w:lvl>
    <w:lvl w:ilvl="3" w:tplc="09DC9C8C">
      <w:numFmt w:val="bullet"/>
      <w:lvlText w:val="•"/>
      <w:lvlJc w:val="left"/>
      <w:pPr>
        <w:ind w:left="3533" w:hanging="360"/>
      </w:pPr>
      <w:rPr>
        <w:rFonts w:hint="default"/>
      </w:rPr>
    </w:lvl>
    <w:lvl w:ilvl="4" w:tplc="4F98E964">
      <w:numFmt w:val="bullet"/>
      <w:lvlText w:val="•"/>
      <w:lvlJc w:val="left"/>
      <w:pPr>
        <w:ind w:left="4398" w:hanging="360"/>
      </w:pPr>
      <w:rPr>
        <w:rFonts w:hint="default"/>
      </w:rPr>
    </w:lvl>
    <w:lvl w:ilvl="5" w:tplc="3B2211C6">
      <w:numFmt w:val="bullet"/>
      <w:lvlText w:val="•"/>
      <w:lvlJc w:val="left"/>
      <w:pPr>
        <w:ind w:left="5262" w:hanging="360"/>
      </w:pPr>
      <w:rPr>
        <w:rFonts w:hint="default"/>
      </w:rPr>
    </w:lvl>
    <w:lvl w:ilvl="6" w:tplc="4D7ADA6E">
      <w:numFmt w:val="bullet"/>
      <w:lvlText w:val="•"/>
      <w:lvlJc w:val="left"/>
      <w:pPr>
        <w:ind w:left="6127" w:hanging="360"/>
      </w:pPr>
      <w:rPr>
        <w:rFonts w:hint="default"/>
      </w:rPr>
    </w:lvl>
    <w:lvl w:ilvl="7" w:tplc="2792931E">
      <w:numFmt w:val="bullet"/>
      <w:lvlText w:val="•"/>
      <w:lvlJc w:val="left"/>
      <w:pPr>
        <w:ind w:left="6991" w:hanging="360"/>
      </w:pPr>
      <w:rPr>
        <w:rFonts w:hint="default"/>
      </w:rPr>
    </w:lvl>
    <w:lvl w:ilvl="8" w:tplc="495CB676">
      <w:numFmt w:val="bullet"/>
      <w:lvlText w:val="•"/>
      <w:lvlJc w:val="left"/>
      <w:pPr>
        <w:ind w:left="7856" w:hanging="360"/>
      </w:pPr>
      <w:rPr>
        <w:rFonts w:hint="default"/>
      </w:rPr>
    </w:lvl>
  </w:abstractNum>
  <w:abstractNum w:abstractNumId="28" w15:restartNumberingAfterBreak="0">
    <w:nsid w:val="6ED24C92"/>
    <w:multiLevelType w:val="hybridMultilevel"/>
    <w:tmpl w:val="2634DB30"/>
    <w:lvl w:ilvl="0" w:tplc="C9847734">
      <w:start w:val="1"/>
      <w:numFmt w:val="decimal"/>
      <w:lvlText w:val="%1."/>
      <w:lvlJc w:val="left"/>
      <w:pPr>
        <w:ind w:left="360" w:hanging="360"/>
        <w:jc w:val="right"/>
      </w:pPr>
      <w:rPr>
        <w:rFonts w:ascii="Times New Roman" w:eastAsia="Times New Roman" w:hAnsi="Times New Roman" w:cs="Times New Roman" w:hint="default"/>
        <w:b/>
        <w:bCs/>
        <w:spacing w:val="-1"/>
        <w:w w:val="100"/>
        <w:sz w:val="24"/>
        <w:szCs w:val="24"/>
      </w:rPr>
    </w:lvl>
    <w:lvl w:ilvl="1" w:tplc="EC8661C4">
      <w:start w:val="1"/>
      <w:numFmt w:val="lowerLetter"/>
      <w:lvlText w:val="%2."/>
      <w:lvlJc w:val="left"/>
      <w:pPr>
        <w:ind w:left="1233" w:hanging="609"/>
      </w:pPr>
      <w:rPr>
        <w:rFonts w:ascii="Times New Roman" w:eastAsia="Times New Roman" w:hAnsi="Times New Roman" w:cs="Times New Roman" w:hint="default"/>
        <w:w w:val="100"/>
        <w:sz w:val="24"/>
        <w:szCs w:val="24"/>
      </w:rPr>
    </w:lvl>
    <w:lvl w:ilvl="2" w:tplc="4218FBF4">
      <w:numFmt w:val="bullet"/>
      <w:lvlText w:val="•"/>
      <w:lvlJc w:val="left"/>
      <w:pPr>
        <w:ind w:left="1080" w:hanging="360"/>
      </w:pPr>
      <w:rPr>
        <w:rFonts w:hint="default"/>
      </w:rPr>
    </w:lvl>
    <w:lvl w:ilvl="3" w:tplc="74F0B032">
      <w:numFmt w:val="bullet"/>
      <w:lvlText w:val="•"/>
      <w:lvlJc w:val="left"/>
      <w:pPr>
        <w:ind w:left="1940" w:hanging="360"/>
      </w:pPr>
      <w:rPr>
        <w:rFonts w:hint="default"/>
      </w:rPr>
    </w:lvl>
    <w:lvl w:ilvl="4" w:tplc="E182E89C">
      <w:numFmt w:val="bullet"/>
      <w:lvlText w:val="•"/>
      <w:lvlJc w:val="left"/>
      <w:pPr>
        <w:ind w:left="2801" w:hanging="360"/>
      </w:pPr>
      <w:rPr>
        <w:rFonts w:hint="default"/>
      </w:rPr>
    </w:lvl>
    <w:lvl w:ilvl="5" w:tplc="37BEEA06">
      <w:numFmt w:val="bullet"/>
      <w:lvlText w:val="•"/>
      <w:lvlJc w:val="left"/>
      <w:pPr>
        <w:ind w:left="3662" w:hanging="360"/>
      </w:pPr>
      <w:rPr>
        <w:rFonts w:hint="default"/>
      </w:rPr>
    </w:lvl>
    <w:lvl w:ilvl="6" w:tplc="947E51DA">
      <w:numFmt w:val="bullet"/>
      <w:lvlText w:val="•"/>
      <w:lvlJc w:val="left"/>
      <w:pPr>
        <w:ind w:left="4522" w:hanging="360"/>
      </w:pPr>
      <w:rPr>
        <w:rFonts w:hint="default"/>
      </w:rPr>
    </w:lvl>
    <w:lvl w:ilvl="7" w:tplc="9ECA5826">
      <w:numFmt w:val="bullet"/>
      <w:lvlText w:val="•"/>
      <w:lvlJc w:val="left"/>
      <w:pPr>
        <w:ind w:left="5383" w:hanging="360"/>
      </w:pPr>
      <w:rPr>
        <w:rFonts w:hint="default"/>
      </w:rPr>
    </w:lvl>
    <w:lvl w:ilvl="8" w:tplc="10E8D368">
      <w:numFmt w:val="bullet"/>
      <w:lvlText w:val="•"/>
      <w:lvlJc w:val="left"/>
      <w:pPr>
        <w:ind w:left="6244" w:hanging="360"/>
      </w:pPr>
      <w:rPr>
        <w:rFonts w:hint="default"/>
      </w:rPr>
    </w:lvl>
  </w:abstractNum>
  <w:num w:numId="1">
    <w:abstractNumId w:val="0"/>
  </w:num>
  <w:num w:numId="2">
    <w:abstractNumId w:val="8"/>
  </w:num>
  <w:num w:numId="3">
    <w:abstractNumId w:val="21"/>
  </w:num>
  <w:num w:numId="4">
    <w:abstractNumId w:val="9"/>
  </w:num>
  <w:num w:numId="5">
    <w:abstractNumId w:val="27"/>
  </w:num>
  <w:num w:numId="6">
    <w:abstractNumId w:val="12"/>
  </w:num>
  <w:num w:numId="7">
    <w:abstractNumId w:val="26"/>
  </w:num>
  <w:num w:numId="8">
    <w:abstractNumId w:val="3"/>
  </w:num>
  <w:num w:numId="9">
    <w:abstractNumId w:val="13"/>
  </w:num>
  <w:num w:numId="10">
    <w:abstractNumId w:val="7"/>
  </w:num>
  <w:num w:numId="11">
    <w:abstractNumId w:val="28"/>
  </w:num>
  <w:num w:numId="12">
    <w:abstractNumId w:val="19"/>
  </w:num>
  <w:num w:numId="13">
    <w:abstractNumId w:val="5"/>
  </w:num>
  <w:num w:numId="14">
    <w:abstractNumId w:val="25"/>
  </w:num>
  <w:num w:numId="15">
    <w:abstractNumId w:val="18"/>
  </w:num>
  <w:num w:numId="16">
    <w:abstractNumId w:val="22"/>
  </w:num>
  <w:num w:numId="17">
    <w:abstractNumId w:val="10"/>
  </w:num>
  <w:num w:numId="18">
    <w:abstractNumId w:val="2"/>
  </w:num>
  <w:num w:numId="19">
    <w:abstractNumId w:val="4"/>
  </w:num>
  <w:num w:numId="20">
    <w:abstractNumId w:val="24"/>
  </w:num>
  <w:num w:numId="21">
    <w:abstractNumId w:val="11"/>
  </w:num>
  <w:num w:numId="22">
    <w:abstractNumId w:val="20"/>
  </w:num>
  <w:num w:numId="23">
    <w:abstractNumId w:val="6"/>
  </w:num>
  <w:num w:numId="24">
    <w:abstractNumId w:val="1"/>
  </w:num>
  <w:num w:numId="25">
    <w:abstractNumId w:val="17"/>
  </w:num>
  <w:num w:numId="26">
    <w:abstractNumId w:val="14"/>
  </w:num>
  <w:num w:numId="27">
    <w:abstractNumId w:val="15"/>
  </w:num>
  <w:num w:numId="28">
    <w:abstractNumId w:val="23"/>
  </w:num>
  <w:num w:numId="2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 Colizza">
    <w15:presenceInfo w15:providerId="AD" w15:userId="S::colizzlm@mcmaster.ca::34ff3738-009d-40da-a4a0-5869f3f384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markup="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25"/>
    <w:rsid w:val="00017286"/>
    <w:rsid w:val="00031B53"/>
    <w:rsid w:val="00053990"/>
    <w:rsid w:val="00097825"/>
    <w:rsid w:val="000B3AAC"/>
    <w:rsid w:val="000C38FA"/>
    <w:rsid w:val="000D0BCE"/>
    <w:rsid w:val="001208DC"/>
    <w:rsid w:val="001212C2"/>
    <w:rsid w:val="00123ABA"/>
    <w:rsid w:val="0019269E"/>
    <w:rsid w:val="00196EAA"/>
    <w:rsid w:val="001B3080"/>
    <w:rsid w:val="001C478D"/>
    <w:rsid w:val="001C6C6E"/>
    <w:rsid w:val="001C6C94"/>
    <w:rsid w:val="001E2308"/>
    <w:rsid w:val="001E56E6"/>
    <w:rsid w:val="00216BC0"/>
    <w:rsid w:val="00242266"/>
    <w:rsid w:val="0027124A"/>
    <w:rsid w:val="002E7A40"/>
    <w:rsid w:val="002E7B75"/>
    <w:rsid w:val="002F4140"/>
    <w:rsid w:val="00334CDB"/>
    <w:rsid w:val="00344800"/>
    <w:rsid w:val="00361729"/>
    <w:rsid w:val="003B7A0D"/>
    <w:rsid w:val="003C1A09"/>
    <w:rsid w:val="003C36C0"/>
    <w:rsid w:val="003C6834"/>
    <w:rsid w:val="003D633C"/>
    <w:rsid w:val="003F30BB"/>
    <w:rsid w:val="004003A9"/>
    <w:rsid w:val="004070FC"/>
    <w:rsid w:val="0044192A"/>
    <w:rsid w:val="00457D3A"/>
    <w:rsid w:val="00462EAA"/>
    <w:rsid w:val="0046746D"/>
    <w:rsid w:val="00482BBF"/>
    <w:rsid w:val="0048562D"/>
    <w:rsid w:val="00496043"/>
    <w:rsid w:val="004C05B6"/>
    <w:rsid w:val="004C19E5"/>
    <w:rsid w:val="004D56D6"/>
    <w:rsid w:val="004E544B"/>
    <w:rsid w:val="00513214"/>
    <w:rsid w:val="00517C72"/>
    <w:rsid w:val="00580C03"/>
    <w:rsid w:val="005A1173"/>
    <w:rsid w:val="005B09C7"/>
    <w:rsid w:val="005B276A"/>
    <w:rsid w:val="005C0625"/>
    <w:rsid w:val="005E40F0"/>
    <w:rsid w:val="006317FD"/>
    <w:rsid w:val="006417D2"/>
    <w:rsid w:val="00691445"/>
    <w:rsid w:val="006C48EB"/>
    <w:rsid w:val="006C5A81"/>
    <w:rsid w:val="007123A0"/>
    <w:rsid w:val="00717AF4"/>
    <w:rsid w:val="00724621"/>
    <w:rsid w:val="00731BE0"/>
    <w:rsid w:val="007437E1"/>
    <w:rsid w:val="0075333E"/>
    <w:rsid w:val="007534AB"/>
    <w:rsid w:val="00762DEC"/>
    <w:rsid w:val="00764153"/>
    <w:rsid w:val="007933CC"/>
    <w:rsid w:val="007B7EC6"/>
    <w:rsid w:val="007F21D9"/>
    <w:rsid w:val="007F46D2"/>
    <w:rsid w:val="00827558"/>
    <w:rsid w:val="00835829"/>
    <w:rsid w:val="0086696D"/>
    <w:rsid w:val="00867743"/>
    <w:rsid w:val="008A7634"/>
    <w:rsid w:val="008B2CA0"/>
    <w:rsid w:val="008D26A7"/>
    <w:rsid w:val="008F6912"/>
    <w:rsid w:val="00900ED1"/>
    <w:rsid w:val="00915BD6"/>
    <w:rsid w:val="009254BB"/>
    <w:rsid w:val="00932379"/>
    <w:rsid w:val="009459EA"/>
    <w:rsid w:val="009520E5"/>
    <w:rsid w:val="0097417B"/>
    <w:rsid w:val="00977918"/>
    <w:rsid w:val="0099335B"/>
    <w:rsid w:val="009977C7"/>
    <w:rsid w:val="009B55A7"/>
    <w:rsid w:val="009D6626"/>
    <w:rsid w:val="009F3E41"/>
    <w:rsid w:val="00A20DAC"/>
    <w:rsid w:val="00A763C0"/>
    <w:rsid w:val="00A77EAB"/>
    <w:rsid w:val="00AB4CF0"/>
    <w:rsid w:val="00AF2581"/>
    <w:rsid w:val="00B0494C"/>
    <w:rsid w:val="00B05FD7"/>
    <w:rsid w:val="00B20A07"/>
    <w:rsid w:val="00B22D8E"/>
    <w:rsid w:val="00B45B4D"/>
    <w:rsid w:val="00B53FC9"/>
    <w:rsid w:val="00B5670F"/>
    <w:rsid w:val="00BC1706"/>
    <w:rsid w:val="00C34CE7"/>
    <w:rsid w:val="00C56847"/>
    <w:rsid w:val="00C60D23"/>
    <w:rsid w:val="00C86C4A"/>
    <w:rsid w:val="00C93151"/>
    <w:rsid w:val="00CD111D"/>
    <w:rsid w:val="00D110DC"/>
    <w:rsid w:val="00D3310D"/>
    <w:rsid w:val="00D500A5"/>
    <w:rsid w:val="00D532B0"/>
    <w:rsid w:val="00D779A6"/>
    <w:rsid w:val="00D830BE"/>
    <w:rsid w:val="00D921C8"/>
    <w:rsid w:val="00DD066D"/>
    <w:rsid w:val="00DD61AB"/>
    <w:rsid w:val="00DE0B6B"/>
    <w:rsid w:val="00DE52D0"/>
    <w:rsid w:val="00E05E36"/>
    <w:rsid w:val="00E12593"/>
    <w:rsid w:val="00E20B0E"/>
    <w:rsid w:val="00E3478F"/>
    <w:rsid w:val="00E37D71"/>
    <w:rsid w:val="00E467F3"/>
    <w:rsid w:val="00E47DFD"/>
    <w:rsid w:val="00E672D4"/>
    <w:rsid w:val="00E70D30"/>
    <w:rsid w:val="00E87430"/>
    <w:rsid w:val="00E9729A"/>
    <w:rsid w:val="00EC04A5"/>
    <w:rsid w:val="00ED2EB8"/>
    <w:rsid w:val="00EE6036"/>
    <w:rsid w:val="00F00D2B"/>
    <w:rsid w:val="00F16E29"/>
    <w:rsid w:val="00F37A85"/>
    <w:rsid w:val="00F469DE"/>
    <w:rsid w:val="00F61621"/>
    <w:rsid w:val="00F6682F"/>
    <w:rsid w:val="00FC05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ABEE3"/>
  <w15:docId w15:val="{D378A5F9-10D0-E548-962A-7653B591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20"/>
      <w:outlineLvl w:val="0"/>
    </w:pPr>
    <w:rPr>
      <w:sz w:val="31"/>
      <w:szCs w:val="31"/>
    </w:rPr>
  </w:style>
  <w:style w:type="paragraph" w:styleId="Heading2">
    <w:name w:val="heading 2"/>
    <w:basedOn w:val="Normal"/>
    <w:uiPriority w:val="9"/>
    <w:unhideWhenUsed/>
    <w:qFormat/>
    <w:pPr>
      <w:ind w:left="390"/>
      <w:outlineLvl w:val="1"/>
    </w:pPr>
    <w:rPr>
      <w:b/>
      <w:bCs/>
      <w:sz w:val="24"/>
      <w:szCs w:val="24"/>
    </w:rPr>
  </w:style>
  <w:style w:type="paragraph" w:styleId="Heading3">
    <w:name w:val="heading 3"/>
    <w:basedOn w:val="Normal"/>
    <w:uiPriority w:val="9"/>
    <w:unhideWhenUsed/>
    <w:qFormat/>
    <w:pPr>
      <w:ind w:left="22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70" w:hanging="360"/>
    </w:pPr>
  </w:style>
  <w:style w:type="paragraph" w:customStyle="1" w:styleId="TableParagraph">
    <w:name w:val="Table Paragraph"/>
    <w:basedOn w:val="Normal"/>
    <w:uiPriority w:val="1"/>
    <w:qFormat/>
    <w:pPr>
      <w:ind w:left="105"/>
    </w:pPr>
  </w:style>
  <w:style w:type="character" w:styleId="CommentReference">
    <w:name w:val="annotation reference"/>
    <w:basedOn w:val="DefaultParagraphFont"/>
    <w:uiPriority w:val="99"/>
    <w:semiHidden/>
    <w:unhideWhenUsed/>
    <w:rsid w:val="00D500A5"/>
    <w:rPr>
      <w:sz w:val="16"/>
      <w:szCs w:val="16"/>
    </w:rPr>
  </w:style>
  <w:style w:type="paragraph" w:styleId="CommentText">
    <w:name w:val="annotation text"/>
    <w:basedOn w:val="Normal"/>
    <w:link w:val="CommentTextChar"/>
    <w:uiPriority w:val="99"/>
    <w:semiHidden/>
    <w:unhideWhenUsed/>
    <w:rsid w:val="00D500A5"/>
    <w:rPr>
      <w:sz w:val="20"/>
      <w:szCs w:val="20"/>
    </w:rPr>
  </w:style>
  <w:style w:type="character" w:customStyle="1" w:styleId="CommentTextChar">
    <w:name w:val="Comment Text Char"/>
    <w:basedOn w:val="DefaultParagraphFont"/>
    <w:link w:val="CommentText"/>
    <w:uiPriority w:val="99"/>
    <w:semiHidden/>
    <w:rsid w:val="00D500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00A5"/>
    <w:rPr>
      <w:b/>
      <w:bCs/>
    </w:rPr>
  </w:style>
  <w:style w:type="character" w:customStyle="1" w:styleId="CommentSubjectChar">
    <w:name w:val="Comment Subject Char"/>
    <w:basedOn w:val="CommentTextChar"/>
    <w:link w:val="CommentSubject"/>
    <w:uiPriority w:val="99"/>
    <w:semiHidden/>
    <w:rsid w:val="00D500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00A5"/>
    <w:rPr>
      <w:sz w:val="18"/>
      <w:szCs w:val="18"/>
    </w:rPr>
  </w:style>
  <w:style w:type="character" w:customStyle="1" w:styleId="BalloonTextChar">
    <w:name w:val="Balloon Text Char"/>
    <w:basedOn w:val="DefaultParagraphFont"/>
    <w:link w:val="BalloonText"/>
    <w:uiPriority w:val="99"/>
    <w:semiHidden/>
    <w:rsid w:val="00D500A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13</Pages>
  <Words>3121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Microsoft Word - Overview- Virtual Medicine Rotation.docx</vt:lpstr>
    </vt:vector>
  </TitlesOfParts>
  <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Overview- Virtual Medicine Rotation.docx</dc:title>
  <cp:lastModifiedBy>L. Colizza</cp:lastModifiedBy>
  <cp:revision>124</cp:revision>
  <dcterms:created xsi:type="dcterms:W3CDTF">2020-04-06T22:22:00Z</dcterms:created>
  <dcterms:modified xsi:type="dcterms:W3CDTF">2020-04-07T13:12:00Z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Word</vt:lpwstr>
  </property>
  <property fmtid="{D5CDD505-2E9C-101B-9397-08002B2CF9AE}" pid="4" name="LastSaved">
    <vt:filetime>2020-04-01T00:00:00Z</vt:filetime>
  </property>
</Properties>
</file>