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E815" w14:textId="77777777" w:rsidR="00401430" w:rsidRDefault="003A572E">
      <w:pPr>
        <w:pStyle w:val="Heading1"/>
        <w:spacing w:before="326"/>
      </w:pPr>
      <w:r>
        <w:pict w14:anchorId="156C8CFF">
          <v:group id="_x0000_s1026" style="position:absolute;left:0;text-align:left;margin-left:0;margin-top:0;width:1212.35pt;height:1583.1pt;z-index:-251658240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24247;height:31662">
              <v:imagedata r:id="rId4" o:title=""/>
            </v:shape>
            <v:line id="_x0000_s1042" style="position:absolute" from="1599,6258" to="22657,6258" strokeweight="0"/>
            <v:line id="_x0000_s1041" style="position:absolute" from="1599,6258" to="22657,6258" strokecolor="#399" strokeweight="1.2353mm"/>
            <v:line id="_x0000_s1040" style="position:absolute" from="1864,30102" to="22912,30102" strokeweight="0"/>
            <v:line id="_x0000_s1039" style="position:absolute" from="1864,30102" to="22912,30102" strokeweight="1.2353mm"/>
            <v:line id="_x0000_s1038" style="position:absolute" from="4816,13344" to="19931,13344" strokeweight="0"/>
            <v:line id="_x0000_s1037" style="position:absolute" from="4816,13344" to="19931,13344" strokecolor="#399" strokeweight="1.3443mm"/>
            <v:line id="_x0000_s1036" style="position:absolute" from="4816,16390" to="19931,16390" strokeweight="0"/>
            <v:line id="_x0000_s1035" style="position:absolute" from="4816,16390" to="19931,16390" strokecolor="#399" strokeweight="1.3079mm"/>
            <v:line id="_x0000_s1034" style="position:absolute" from="4816,20598" to="19931,20598" strokeweight="0"/>
            <v:line id="_x0000_s1033" style="position:absolute" from="4816,20598" to="19931,20598" strokecolor="#399" strokeweight="1.3079mm"/>
            <v:line id="_x0000_s1032" style="position:absolute" from="4816,22569" to="19931,22569" strokeweight="0"/>
            <v:line id="_x0000_s1031" style="position:absolute" from="4816,22569" to="19931,22569" strokecolor="#399" strokeweight="1.3079mm"/>
            <v:line id="_x0000_s1030" style="position:absolute" from="4816,24482" to="19931,24482" strokeweight="0"/>
            <v:line id="_x0000_s1029" style="position:absolute" from="4816,24482" to="19931,24482" strokecolor="#399" strokeweight="1.3079mm"/>
            <v:line id="_x0000_s1028" style="position:absolute" from="4816,27365" to="19931,27365" strokeweight="0"/>
            <v:line id="_x0000_s1027" style="position:absolute" from="4816,27365" to="19931,27365" strokecolor="#399" strokeweight="1.3079mm"/>
            <w10:wrap anchorx="page" anchory="page"/>
          </v:group>
        </w:pict>
      </w:r>
      <w:r>
        <w:rPr>
          <w:color w:val="339999"/>
        </w:rPr>
        <w:t>CBME</w:t>
      </w:r>
    </w:p>
    <w:p w14:paraId="102A14D2" w14:textId="6B7DEB02" w:rsidR="00401430" w:rsidRDefault="003A572E">
      <w:pPr>
        <w:spacing w:line="2496" w:lineRule="exact"/>
        <w:ind w:left="410" w:right="1035"/>
        <w:jc w:val="center"/>
        <w:rPr>
          <w:i/>
          <w:sz w:val="232"/>
        </w:rPr>
      </w:pPr>
      <w:r>
        <w:rPr>
          <w:i/>
          <w:color w:val="339999"/>
          <w:w w:val="115"/>
          <w:sz w:val="232"/>
        </w:rPr>
        <w:t>Newsflash</w:t>
      </w:r>
      <w:r>
        <w:rPr>
          <w:i/>
          <w:color w:val="339999"/>
          <w:w w:val="115"/>
          <w:sz w:val="232"/>
        </w:rPr>
        <w:t>!</w:t>
      </w:r>
    </w:p>
    <w:p w14:paraId="396D6FB1" w14:textId="77777777" w:rsidR="00401430" w:rsidRDefault="003A572E">
      <w:pPr>
        <w:spacing w:before="434" w:line="2430" w:lineRule="exact"/>
        <w:ind w:left="390" w:right="1035"/>
        <w:jc w:val="center"/>
        <w:rPr>
          <w:rFonts w:ascii="Times New Roman"/>
          <w:i/>
          <w:sz w:val="214"/>
        </w:rPr>
      </w:pPr>
      <w:r>
        <w:rPr>
          <w:rFonts w:ascii="Times New Roman"/>
          <w:i/>
          <w:spacing w:val="31"/>
          <w:w w:val="141"/>
          <w:sz w:val="214"/>
        </w:rPr>
        <w:t>D</w:t>
      </w:r>
      <w:r>
        <w:rPr>
          <w:rFonts w:ascii="Times New Roman"/>
          <w:i/>
          <w:w w:val="75"/>
          <w:sz w:val="214"/>
        </w:rPr>
        <w:t>i</w:t>
      </w:r>
      <w:r>
        <w:rPr>
          <w:rFonts w:ascii="Times New Roman"/>
          <w:i/>
          <w:w w:val="65"/>
          <w:sz w:val="214"/>
        </w:rPr>
        <w:t>s</w:t>
      </w:r>
      <w:r>
        <w:rPr>
          <w:rFonts w:ascii="Times New Roman"/>
          <w:i/>
          <w:w w:val="70"/>
          <w:sz w:val="214"/>
        </w:rPr>
        <w:t>p</w:t>
      </w:r>
      <w:r>
        <w:rPr>
          <w:rFonts w:ascii="Times New Roman"/>
          <w:i/>
          <w:w w:val="57"/>
          <w:sz w:val="214"/>
        </w:rPr>
        <w:t>e</w:t>
      </w:r>
      <w:r>
        <w:rPr>
          <w:rFonts w:ascii="Times New Roman"/>
          <w:i/>
          <w:w w:val="88"/>
          <w:sz w:val="214"/>
        </w:rPr>
        <w:t>ll</w:t>
      </w:r>
      <w:r>
        <w:rPr>
          <w:rFonts w:ascii="Times New Roman"/>
          <w:i/>
          <w:w w:val="75"/>
          <w:sz w:val="214"/>
        </w:rPr>
        <w:t>i</w:t>
      </w:r>
      <w:r>
        <w:rPr>
          <w:rFonts w:ascii="Times New Roman"/>
          <w:i/>
          <w:spacing w:val="-1"/>
          <w:w w:val="88"/>
          <w:sz w:val="214"/>
        </w:rPr>
        <w:t>n</w:t>
      </w:r>
      <w:r>
        <w:rPr>
          <w:rFonts w:ascii="Times New Roman"/>
          <w:i/>
          <w:w w:val="60"/>
          <w:sz w:val="214"/>
        </w:rPr>
        <w:t>g</w:t>
      </w:r>
    </w:p>
    <w:p w14:paraId="3662A401" w14:textId="77777777" w:rsidR="00401430" w:rsidRDefault="003A572E">
      <w:pPr>
        <w:spacing w:line="1837" w:lineRule="exact"/>
        <w:ind w:left="346" w:right="1035"/>
        <w:jc w:val="center"/>
        <w:rPr>
          <w:rFonts w:ascii="Calibri"/>
          <w:sz w:val="153"/>
        </w:rPr>
      </w:pPr>
      <w:r>
        <w:rPr>
          <w:rFonts w:ascii="Calibri"/>
          <w:w w:val="90"/>
          <w:sz w:val="153"/>
          <w:shd w:val="clear" w:color="auto" w:fill="A7E4D0"/>
        </w:rPr>
        <w:t>MYTHS of</w:t>
      </w:r>
      <w:r>
        <w:rPr>
          <w:rFonts w:ascii="Calibri"/>
          <w:spacing w:val="-247"/>
          <w:w w:val="90"/>
          <w:sz w:val="153"/>
          <w:shd w:val="clear" w:color="auto" w:fill="A7E4D0"/>
        </w:rPr>
        <w:t xml:space="preserve"> </w:t>
      </w:r>
      <w:r>
        <w:rPr>
          <w:rFonts w:ascii="Calibri"/>
          <w:w w:val="90"/>
          <w:sz w:val="153"/>
          <w:shd w:val="clear" w:color="auto" w:fill="A7E4D0"/>
        </w:rPr>
        <w:t>CBME</w:t>
      </w:r>
    </w:p>
    <w:p w14:paraId="013A97E1" w14:textId="0FE3E09C" w:rsidR="00401430" w:rsidRDefault="003A572E">
      <w:pPr>
        <w:pStyle w:val="BodyText"/>
        <w:spacing w:before="1235"/>
        <w:ind w:left="398"/>
      </w:pPr>
      <w:r>
        <w:rPr>
          <w:spacing w:val="-3"/>
        </w:rPr>
        <w:t>PROGRAM</w:t>
      </w:r>
      <w:r>
        <w:rPr>
          <w:spacing w:val="-93"/>
        </w:rPr>
        <w:t xml:space="preserve"> </w:t>
      </w:r>
      <w:r>
        <w:rPr>
          <w:spacing w:val="-3"/>
        </w:rPr>
        <w:t>residency</w:t>
      </w:r>
      <w:r>
        <w:rPr>
          <w:spacing w:val="-93"/>
        </w:rPr>
        <w:t xml:space="preserve"> </w:t>
      </w:r>
      <w:r>
        <w:t>will</w:t>
      </w:r>
      <w:r>
        <w:rPr>
          <w:spacing w:val="-93"/>
        </w:rPr>
        <w:t xml:space="preserve"> </w:t>
      </w:r>
      <w:r>
        <w:t>still</w:t>
      </w:r>
      <w:r>
        <w:rPr>
          <w:spacing w:val="-93"/>
        </w:rPr>
        <w:t xml:space="preserve"> </w:t>
      </w:r>
      <w:r>
        <w:t>be</w:t>
      </w:r>
      <w:r>
        <w:rPr>
          <w:spacing w:val="-93"/>
        </w:rPr>
        <w:t xml:space="preserve"> </w:t>
      </w:r>
      <w:r>
        <w:t>X</w:t>
      </w:r>
      <w:r>
        <w:rPr>
          <w:spacing w:val="-93"/>
        </w:rPr>
        <w:t xml:space="preserve"> </w:t>
      </w:r>
      <w:proofErr w:type="gramStart"/>
      <w:r>
        <w:rPr>
          <w:spacing w:val="-3"/>
        </w:rPr>
        <w:t>years</w:t>
      </w:r>
      <w:proofErr w:type="gramEnd"/>
    </w:p>
    <w:p w14:paraId="3FE13A3A" w14:textId="77777777" w:rsidR="00401430" w:rsidRDefault="003A572E">
      <w:pPr>
        <w:pStyle w:val="BodyText"/>
        <w:spacing w:before="1101" w:line="208" w:lineRule="auto"/>
        <w:ind w:left="898"/>
      </w:pPr>
      <w:r>
        <w:t>Rotations</w:t>
      </w:r>
      <w:r>
        <w:rPr>
          <w:spacing w:val="-94"/>
        </w:rPr>
        <w:t xml:space="preserve"> </w:t>
      </w:r>
      <w:r>
        <w:t>will</w:t>
      </w:r>
      <w:r>
        <w:rPr>
          <w:spacing w:val="-93"/>
        </w:rPr>
        <w:t xml:space="preserve"> </w:t>
      </w:r>
      <w:r>
        <w:t>still</w:t>
      </w:r>
      <w:r>
        <w:rPr>
          <w:spacing w:val="-93"/>
        </w:rPr>
        <w:t xml:space="preserve"> </w:t>
      </w:r>
      <w:r>
        <w:t>be</w:t>
      </w:r>
      <w:r>
        <w:rPr>
          <w:spacing w:val="-93"/>
        </w:rPr>
        <w:t xml:space="preserve"> </w:t>
      </w:r>
      <w:r>
        <w:t>defined</w:t>
      </w:r>
      <w:r>
        <w:rPr>
          <w:spacing w:val="-94"/>
        </w:rPr>
        <w:t xml:space="preserve"> </w:t>
      </w:r>
      <w:r>
        <w:t>durations, the</w:t>
      </w:r>
      <w:r>
        <w:rPr>
          <w:spacing w:val="-63"/>
        </w:rPr>
        <w:t xml:space="preserve"> </w:t>
      </w:r>
      <w:r>
        <w:t>same</w:t>
      </w:r>
      <w:r>
        <w:rPr>
          <w:spacing w:val="-62"/>
        </w:rPr>
        <w:t xml:space="preserve"> </w:t>
      </w:r>
      <w:r>
        <w:rPr>
          <w:spacing w:val="-6"/>
        </w:rPr>
        <w:t>for</w:t>
      </w:r>
      <w:r>
        <w:rPr>
          <w:spacing w:val="-62"/>
        </w:rPr>
        <w:t xml:space="preserve"> </w:t>
      </w:r>
      <w:r>
        <w:t>all</w:t>
      </w:r>
      <w:r>
        <w:rPr>
          <w:spacing w:val="-62"/>
        </w:rPr>
        <w:t xml:space="preserve"> </w:t>
      </w:r>
      <w:r>
        <w:t>residents.</w:t>
      </w:r>
    </w:p>
    <w:p w14:paraId="3E839259" w14:textId="77777777" w:rsidR="00401430" w:rsidRDefault="003A572E">
      <w:pPr>
        <w:pStyle w:val="BodyText"/>
        <w:spacing w:before="1026" w:line="1075" w:lineRule="exact"/>
        <w:ind w:right="48"/>
      </w:pPr>
      <w:r>
        <w:rPr>
          <w:spacing w:val="-3"/>
        </w:rPr>
        <w:t>Rarely</w:t>
      </w:r>
      <w:r>
        <w:rPr>
          <w:spacing w:val="-89"/>
        </w:rPr>
        <w:t xml:space="preserve"> </w:t>
      </w:r>
      <w:r>
        <w:t>will</w:t>
      </w:r>
      <w:r>
        <w:rPr>
          <w:spacing w:val="-89"/>
        </w:rPr>
        <w:t xml:space="preserve"> </w:t>
      </w:r>
      <w:r>
        <w:t>a</w:t>
      </w:r>
      <w:r>
        <w:rPr>
          <w:spacing w:val="-89"/>
        </w:rPr>
        <w:t xml:space="preserve"> </w:t>
      </w:r>
      <w:r>
        <w:rPr>
          <w:spacing w:val="-3"/>
        </w:rPr>
        <w:t>resident</w:t>
      </w:r>
      <w:r>
        <w:rPr>
          <w:spacing w:val="-89"/>
        </w:rPr>
        <w:t xml:space="preserve"> </w:t>
      </w:r>
      <w:r>
        <w:t>advance</w:t>
      </w:r>
      <w:r>
        <w:rPr>
          <w:spacing w:val="-89"/>
        </w:rPr>
        <w:t xml:space="preserve"> </w:t>
      </w:r>
      <w:r>
        <w:t>at</w:t>
      </w:r>
      <w:r>
        <w:rPr>
          <w:spacing w:val="-89"/>
        </w:rPr>
        <w:t xml:space="preserve"> </w:t>
      </w:r>
      <w:r>
        <w:t>faster</w:t>
      </w:r>
      <w:r>
        <w:rPr>
          <w:spacing w:val="-89"/>
        </w:rPr>
        <w:t xml:space="preserve"> </w:t>
      </w:r>
      <w:r>
        <w:t>rate.</w:t>
      </w:r>
    </w:p>
    <w:p w14:paraId="58922604" w14:textId="77777777" w:rsidR="00401430" w:rsidRDefault="003A572E">
      <w:pPr>
        <w:pStyle w:val="BodyText"/>
        <w:spacing w:line="208" w:lineRule="auto"/>
        <w:ind w:right="45"/>
      </w:pPr>
      <w:r>
        <w:t>If</w:t>
      </w:r>
      <w:r>
        <w:rPr>
          <w:spacing w:val="-119"/>
        </w:rPr>
        <w:t xml:space="preserve"> </w:t>
      </w:r>
      <w:r>
        <w:t>a</w:t>
      </w:r>
      <w:r>
        <w:rPr>
          <w:spacing w:val="-119"/>
        </w:rPr>
        <w:t xml:space="preserve"> </w:t>
      </w:r>
      <w:r>
        <w:rPr>
          <w:spacing w:val="-3"/>
        </w:rPr>
        <w:t>resident</w:t>
      </w:r>
      <w:r>
        <w:rPr>
          <w:spacing w:val="-119"/>
        </w:rPr>
        <w:t xml:space="preserve"> </w:t>
      </w:r>
      <w:r>
        <w:t>is</w:t>
      </w:r>
      <w:r>
        <w:rPr>
          <w:spacing w:val="-118"/>
        </w:rPr>
        <w:t xml:space="preserve"> </w:t>
      </w:r>
      <w:r>
        <w:t>struggling,</w:t>
      </w:r>
      <w:r>
        <w:rPr>
          <w:spacing w:val="-119"/>
        </w:rPr>
        <w:t xml:space="preserve"> </w:t>
      </w:r>
      <w:r>
        <w:rPr>
          <w:spacing w:val="-3"/>
        </w:rPr>
        <w:t>residency</w:t>
      </w:r>
      <w:r>
        <w:rPr>
          <w:spacing w:val="-119"/>
        </w:rPr>
        <w:t xml:space="preserve"> </w:t>
      </w:r>
      <w:r>
        <w:t>could</w:t>
      </w:r>
      <w:r>
        <w:rPr>
          <w:spacing w:val="-118"/>
        </w:rPr>
        <w:t xml:space="preserve"> </w:t>
      </w:r>
      <w:r>
        <w:rPr>
          <w:spacing w:val="-8"/>
        </w:rPr>
        <w:t xml:space="preserve">be </w:t>
      </w:r>
      <w:r>
        <w:rPr>
          <w:spacing w:val="-3"/>
        </w:rPr>
        <w:t xml:space="preserve">extended, </w:t>
      </w:r>
      <w:r>
        <w:t>same as</w:t>
      </w:r>
      <w:r>
        <w:rPr>
          <w:spacing w:val="-197"/>
        </w:rPr>
        <w:t xml:space="preserve"> </w:t>
      </w:r>
      <w:r>
        <w:rPr>
          <w:spacing w:val="-15"/>
        </w:rPr>
        <w:t>now.</w:t>
      </w:r>
    </w:p>
    <w:p w14:paraId="79C93E71" w14:textId="77777777" w:rsidR="00401430" w:rsidRDefault="003A572E">
      <w:pPr>
        <w:pStyle w:val="BodyText"/>
        <w:spacing w:before="937" w:line="393" w:lineRule="auto"/>
        <w:ind w:right="251"/>
      </w:pPr>
      <w:r>
        <w:rPr>
          <w:spacing w:val="-15"/>
        </w:rPr>
        <w:t>EPAs</w:t>
      </w:r>
      <w:r>
        <w:rPr>
          <w:spacing w:val="-154"/>
        </w:rPr>
        <w:t xml:space="preserve"> </w:t>
      </w:r>
      <w:r>
        <w:rPr>
          <w:spacing w:val="-5"/>
        </w:rPr>
        <w:t>are</w:t>
      </w:r>
      <w:r>
        <w:rPr>
          <w:spacing w:val="-154"/>
        </w:rPr>
        <w:t xml:space="preserve"> </w:t>
      </w:r>
      <w:r>
        <w:t>only</w:t>
      </w:r>
      <w:r>
        <w:rPr>
          <w:spacing w:val="-154"/>
        </w:rPr>
        <w:t xml:space="preserve"> </w:t>
      </w:r>
      <w:r>
        <w:t>a</w:t>
      </w:r>
      <w:r>
        <w:rPr>
          <w:spacing w:val="-153"/>
        </w:rPr>
        <w:t xml:space="preserve"> </w:t>
      </w:r>
      <w:r>
        <w:t>portion</w:t>
      </w:r>
      <w:r>
        <w:rPr>
          <w:spacing w:val="-154"/>
        </w:rPr>
        <w:t xml:space="preserve"> </w:t>
      </w:r>
      <w:r>
        <w:t>of</w:t>
      </w:r>
      <w:r>
        <w:rPr>
          <w:spacing w:val="-154"/>
        </w:rPr>
        <w:t xml:space="preserve"> </w:t>
      </w:r>
      <w:r>
        <w:t>CBME</w:t>
      </w:r>
      <w:r>
        <w:rPr>
          <w:spacing w:val="-154"/>
        </w:rPr>
        <w:t xml:space="preserve"> </w:t>
      </w:r>
      <w:r>
        <w:rPr>
          <w:spacing w:val="-3"/>
        </w:rPr>
        <w:t xml:space="preserve">assessment </w:t>
      </w:r>
      <w:r>
        <w:t>Other</w:t>
      </w:r>
      <w:r>
        <w:rPr>
          <w:spacing w:val="-107"/>
        </w:rPr>
        <w:t xml:space="preserve"> </w:t>
      </w:r>
      <w:r>
        <w:rPr>
          <w:spacing w:val="-4"/>
        </w:rPr>
        <w:t>evals,</w:t>
      </w:r>
      <w:r>
        <w:rPr>
          <w:spacing w:val="-106"/>
        </w:rPr>
        <w:t xml:space="preserve"> </w:t>
      </w:r>
      <w:r>
        <w:t>such</w:t>
      </w:r>
      <w:r>
        <w:rPr>
          <w:spacing w:val="-106"/>
        </w:rPr>
        <w:t xml:space="preserve"> </w:t>
      </w:r>
      <w:r>
        <w:t>as</w:t>
      </w:r>
      <w:r>
        <w:rPr>
          <w:spacing w:val="-107"/>
        </w:rPr>
        <w:t xml:space="preserve"> </w:t>
      </w:r>
      <w:r>
        <w:rPr>
          <w:spacing w:val="-14"/>
        </w:rPr>
        <w:t>ITARs,</w:t>
      </w:r>
      <w:r>
        <w:rPr>
          <w:spacing w:val="-106"/>
        </w:rPr>
        <w:t xml:space="preserve"> </w:t>
      </w:r>
      <w:r>
        <w:t>will</w:t>
      </w:r>
      <w:r>
        <w:rPr>
          <w:spacing w:val="-106"/>
        </w:rPr>
        <w:t xml:space="preserve"> </w:t>
      </w:r>
      <w:r>
        <w:t>still</w:t>
      </w:r>
      <w:r>
        <w:rPr>
          <w:spacing w:val="-107"/>
        </w:rPr>
        <w:t xml:space="preserve"> </w:t>
      </w:r>
      <w:r>
        <w:t>be</w:t>
      </w:r>
      <w:r>
        <w:rPr>
          <w:spacing w:val="-106"/>
        </w:rPr>
        <w:t xml:space="preserve"> </w:t>
      </w:r>
      <w:proofErr w:type="gramStart"/>
      <w:r>
        <w:t>used</w:t>
      </w:r>
      <w:proofErr w:type="gramEnd"/>
    </w:p>
    <w:p w14:paraId="386D70D5" w14:textId="77777777" w:rsidR="00401430" w:rsidRDefault="003A572E">
      <w:pPr>
        <w:pStyle w:val="BodyText"/>
        <w:spacing w:before="235" w:line="208" w:lineRule="auto"/>
        <w:ind w:left="897"/>
      </w:pPr>
      <w:r>
        <w:t>CBME</w:t>
      </w:r>
      <w:r>
        <w:rPr>
          <w:spacing w:val="-80"/>
        </w:rPr>
        <w:t xml:space="preserve"> </w:t>
      </w:r>
      <w:r>
        <w:t>should</w:t>
      </w:r>
      <w:r>
        <w:rPr>
          <w:spacing w:val="-79"/>
        </w:rPr>
        <w:t xml:space="preserve"> </w:t>
      </w:r>
      <w:r>
        <w:t>occur</w:t>
      </w:r>
      <w:r>
        <w:rPr>
          <w:spacing w:val="-79"/>
        </w:rPr>
        <w:t xml:space="preserve"> </w:t>
      </w:r>
      <w:r>
        <w:t>in</w:t>
      </w:r>
      <w:r>
        <w:rPr>
          <w:spacing w:val="-79"/>
        </w:rPr>
        <w:t xml:space="preserve"> </w:t>
      </w:r>
      <w:r>
        <w:t>parallel</w:t>
      </w:r>
      <w:r>
        <w:rPr>
          <w:spacing w:val="-79"/>
        </w:rPr>
        <w:t xml:space="preserve"> </w:t>
      </w:r>
      <w:r>
        <w:t>to</w:t>
      </w:r>
      <w:r>
        <w:rPr>
          <w:spacing w:val="-79"/>
        </w:rPr>
        <w:t xml:space="preserve"> </w:t>
      </w:r>
      <w:r>
        <w:rPr>
          <w:spacing w:val="-11"/>
        </w:rPr>
        <w:t xml:space="preserve">daily, </w:t>
      </w:r>
      <w:r>
        <w:t xml:space="preserve">clinical </w:t>
      </w:r>
      <w:proofErr w:type="gramStart"/>
      <w:r>
        <w:rPr>
          <w:spacing w:val="-11"/>
        </w:rPr>
        <w:t>work</w:t>
      </w:r>
      <w:proofErr w:type="gramEnd"/>
    </w:p>
    <w:p w14:paraId="598E77EA" w14:textId="77777777" w:rsidR="00401430" w:rsidRDefault="003A572E">
      <w:pPr>
        <w:pStyle w:val="BodyText"/>
        <w:spacing w:before="824" w:line="208" w:lineRule="auto"/>
        <w:ind w:left="898"/>
      </w:pPr>
      <w:r>
        <w:rPr>
          <w:spacing w:val="-20"/>
        </w:rPr>
        <w:t>EPA</w:t>
      </w:r>
      <w:r>
        <w:rPr>
          <w:spacing w:val="-176"/>
        </w:rPr>
        <w:t xml:space="preserve"> </w:t>
      </w:r>
      <w:r>
        <w:t>assessments</w:t>
      </w:r>
      <w:r>
        <w:rPr>
          <w:spacing w:val="-175"/>
        </w:rPr>
        <w:t xml:space="preserve"> </w:t>
      </w:r>
      <w:r>
        <w:t>will</w:t>
      </w:r>
      <w:r>
        <w:rPr>
          <w:spacing w:val="-175"/>
        </w:rPr>
        <w:t xml:space="preserve"> </w:t>
      </w:r>
      <w:r>
        <w:t>not</w:t>
      </w:r>
      <w:r>
        <w:rPr>
          <w:spacing w:val="-175"/>
        </w:rPr>
        <w:t xml:space="preserve"> </w:t>
      </w:r>
      <w:r>
        <w:t>need</w:t>
      </w:r>
      <w:r>
        <w:rPr>
          <w:spacing w:val="-176"/>
        </w:rPr>
        <w:t xml:space="preserve"> </w:t>
      </w:r>
      <w:r>
        <w:t>to</w:t>
      </w:r>
      <w:r>
        <w:rPr>
          <w:spacing w:val="-175"/>
        </w:rPr>
        <w:t xml:space="preserve"> </w:t>
      </w:r>
      <w:r>
        <w:t>be</w:t>
      </w:r>
      <w:r>
        <w:rPr>
          <w:spacing w:val="-175"/>
        </w:rPr>
        <w:t xml:space="preserve"> </w:t>
      </w:r>
      <w:r>
        <w:rPr>
          <w:spacing w:val="-4"/>
        </w:rPr>
        <w:t xml:space="preserve">done </w:t>
      </w:r>
      <w:r>
        <w:rPr>
          <w:spacing w:val="-7"/>
        </w:rPr>
        <w:t xml:space="preserve">every </w:t>
      </w:r>
      <w:proofErr w:type="gramStart"/>
      <w:r>
        <w:rPr>
          <w:spacing w:val="-3"/>
        </w:rPr>
        <w:t>day</w:t>
      </w:r>
      <w:proofErr w:type="gramEnd"/>
    </w:p>
    <w:p w14:paraId="61E7D1E8" w14:textId="342C684F" w:rsidR="00401430" w:rsidRDefault="00401430">
      <w:pPr>
        <w:spacing w:line="453" w:lineRule="exact"/>
        <w:ind w:left="103" w:right="1035"/>
        <w:jc w:val="center"/>
        <w:rPr>
          <w:rFonts w:ascii="Tahoma"/>
          <w:sz w:val="41"/>
        </w:rPr>
      </w:pPr>
    </w:p>
    <w:sectPr w:rsidR="00401430">
      <w:type w:val="continuous"/>
      <w:pgSz w:w="24250" w:h="31660"/>
      <w:pgMar w:top="420" w:right="1340" w:bottom="28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430"/>
    <w:rsid w:val="003A572E"/>
    <w:rsid w:val="004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6C5027A"/>
  <w15:docId w15:val="{B076723F-3D42-43D7-9BD2-D94F5E2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496" w:lineRule="exact"/>
      <w:ind w:left="410" w:right="1035"/>
      <w:jc w:val="center"/>
      <w:outlineLvl w:val="0"/>
    </w:pPr>
    <w:rPr>
      <w:i/>
      <w:sz w:val="232"/>
      <w:szCs w:val="2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14" w:right="1035"/>
      <w:jc w:val="center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2021-03-04T19:04:00Z</dcterms:created>
  <dcterms:modified xsi:type="dcterms:W3CDTF">2021-03-04T19:05:00Z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