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4557" w14:textId="77777777" w:rsidR="0007304C" w:rsidRDefault="00E24386">
      <w:pPr>
        <w:pStyle w:val="Heading1"/>
        <w:spacing w:before="342"/>
      </w:pPr>
      <w:r>
        <w:rPr>
          <w:color w:val="D0021B"/>
        </w:rPr>
        <w:t>CBME</w:t>
      </w:r>
    </w:p>
    <w:p w14:paraId="7E64F57D" w14:textId="3CC2D22A" w:rsidR="0007304C" w:rsidRDefault="00E24386">
      <w:pPr>
        <w:spacing w:line="2496" w:lineRule="exact"/>
        <w:ind w:left="1731" w:right="2166"/>
        <w:jc w:val="center"/>
        <w:rPr>
          <w:rFonts w:ascii="Arial"/>
          <w:i/>
          <w:sz w:val="232"/>
        </w:rPr>
      </w:pPr>
      <w:r>
        <w:rPr>
          <w:rFonts w:ascii="Arial"/>
          <w:i/>
          <w:color w:val="D0021B"/>
          <w:w w:val="115"/>
          <w:sz w:val="232"/>
        </w:rPr>
        <w:t>Newsflash</w:t>
      </w:r>
      <w:r>
        <w:rPr>
          <w:rFonts w:ascii="Arial"/>
          <w:i/>
          <w:color w:val="D0021B"/>
          <w:w w:val="115"/>
          <w:sz w:val="232"/>
        </w:rPr>
        <w:t>!</w:t>
      </w:r>
    </w:p>
    <w:p w14:paraId="022AC948" w14:textId="77777777" w:rsidR="0007304C" w:rsidRDefault="00E24386">
      <w:pPr>
        <w:pStyle w:val="Heading2"/>
        <w:spacing w:before="791" w:line="196" w:lineRule="auto"/>
        <w:ind w:right="16145"/>
      </w:pPr>
      <w:r>
        <w:pict w14:anchorId="551B67A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747.9pt;margin-top:100.6pt;width:402pt;height:75.05pt;rotation:10;z-index:251660288;mso-position-horizontal-relative:page" fillcolor="black" stroked="f">
            <o:extrusion v:ext="view" autorotationcenter="t"/>
            <v:textpath style="font-family:&quot;Trebuchet MS&quot;;font-size:75pt;v-text-kern:t;mso-text-shadow:auto" string="Here's What"/>
            <w10:wrap anchorx="page"/>
          </v:shape>
        </w:pict>
      </w:r>
      <w:r>
        <w:pict w14:anchorId="1763A0C0">
          <v:shape id="_x0000_s1047" type="#_x0000_t136" style="position:absolute;left:0;text-align:left;margin-left:735pt;margin-top:174.45pt;width:401.15pt;height:75.05pt;rotation:10;z-index:251661312;mso-position-horizontal-relative:page" fillcolor="black" stroked="f">
            <o:extrusion v:ext="view" autorotationcenter="t"/>
            <v:textpath style="font-family:&quot;Trebuchet MS&quot;;font-size:75pt;v-text-kern:t;mso-text-shadow:auto" string="You Need to"/>
            <w10:wrap anchorx="page"/>
          </v:shape>
        </w:pict>
      </w:r>
      <w:r>
        <w:pict w14:anchorId="641A92A1">
          <v:shape id="_x0000_s1046" type="#_x0000_t136" style="position:absolute;left:0;text-align:left;margin-left:804.3pt;margin-top:246.2pt;width:213.05pt;height:75.05pt;rotation:10;z-index:251662336;mso-position-horizontal-relative:page" fillcolor="black" stroked="f">
            <o:extrusion v:ext="view" autorotationcenter="t"/>
            <v:textpath style="font-family:&quot;Trebuchet MS&quot;;font-size:75pt;v-text-kern:t;mso-text-shadow:auto" string="Know!"/>
            <w10:wrap anchorx="page"/>
          </v:shape>
        </w:pict>
      </w:r>
      <w:r>
        <w:rPr>
          <w:w w:val="75"/>
        </w:rPr>
        <w:t xml:space="preserve">Residents </w:t>
      </w:r>
      <w:r>
        <w:rPr>
          <w:w w:val="70"/>
        </w:rPr>
        <w:t>May</w:t>
      </w:r>
      <w:r>
        <w:rPr>
          <w:spacing w:val="-143"/>
          <w:w w:val="70"/>
        </w:rPr>
        <w:t xml:space="preserve"> </w:t>
      </w:r>
      <w:r>
        <w:rPr>
          <w:w w:val="70"/>
        </w:rPr>
        <w:t>Ask</w:t>
      </w:r>
      <w:r>
        <w:rPr>
          <w:spacing w:val="-142"/>
          <w:w w:val="70"/>
        </w:rPr>
        <w:t xml:space="preserve"> </w:t>
      </w:r>
      <w:r>
        <w:rPr>
          <w:spacing w:val="-25"/>
          <w:w w:val="70"/>
        </w:rPr>
        <w:t xml:space="preserve">You </w:t>
      </w:r>
      <w:r>
        <w:rPr>
          <w:w w:val="75"/>
        </w:rPr>
        <w:t>to</w:t>
      </w:r>
    </w:p>
    <w:p w14:paraId="3E786EDA" w14:textId="77777777" w:rsidR="0007304C" w:rsidRDefault="00E24386">
      <w:pPr>
        <w:spacing w:line="1328" w:lineRule="exact"/>
        <w:ind w:left="449"/>
        <w:rPr>
          <w:rFonts w:ascii="Calibri"/>
          <w:sz w:val="141"/>
        </w:rPr>
      </w:pPr>
      <w:r>
        <w:rPr>
          <w:rFonts w:ascii="Calibri"/>
          <w:w w:val="70"/>
          <w:sz w:val="141"/>
        </w:rPr>
        <w:t>Assess</w:t>
      </w:r>
      <w:r>
        <w:rPr>
          <w:rFonts w:ascii="Calibri"/>
          <w:spacing w:val="-101"/>
          <w:w w:val="70"/>
          <w:sz w:val="141"/>
        </w:rPr>
        <w:t xml:space="preserve"> </w:t>
      </w:r>
      <w:r>
        <w:rPr>
          <w:rFonts w:ascii="Calibri"/>
          <w:w w:val="70"/>
          <w:sz w:val="141"/>
        </w:rPr>
        <w:t>Them</w:t>
      </w:r>
    </w:p>
    <w:p w14:paraId="2D4174AB" w14:textId="77777777" w:rsidR="0007304C" w:rsidRDefault="00E24386">
      <w:pPr>
        <w:spacing w:before="88" w:line="196" w:lineRule="auto"/>
        <w:ind w:left="449" w:right="7579"/>
        <w:rPr>
          <w:rFonts w:ascii="Calibri"/>
          <w:sz w:val="141"/>
        </w:rPr>
      </w:pPr>
      <w:r>
        <w:rPr>
          <w:rFonts w:ascii="Calibri"/>
          <w:w w:val="70"/>
          <w:sz w:val="141"/>
        </w:rPr>
        <w:t>on</w:t>
      </w:r>
      <w:r>
        <w:rPr>
          <w:rFonts w:ascii="Calibri"/>
          <w:spacing w:val="-79"/>
          <w:w w:val="70"/>
          <w:sz w:val="141"/>
        </w:rPr>
        <w:t xml:space="preserve"> </w:t>
      </w:r>
      <w:r>
        <w:rPr>
          <w:rFonts w:ascii="Calibri"/>
          <w:spacing w:val="-3"/>
          <w:w w:val="70"/>
          <w:sz w:val="141"/>
        </w:rPr>
        <w:t>an</w:t>
      </w:r>
      <w:r>
        <w:rPr>
          <w:rFonts w:ascii="Calibri"/>
          <w:spacing w:val="-79"/>
          <w:w w:val="70"/>
          <w:sz w:val="141"/>
        </w:rPr>
        <w:t xml:space="preserve"> </w:t>
      </w:r>
      <w:r>
        <w:rPr>
          <w:rFonts w:ascii="Calibri"/>
          <w:spacing w:val="-4"/>
          <w:w w:val="70"/>
          <w:sz w:val="141"/>
        </w:rPr>
        <w:t>Entrustable</w:t>
      </w:r>
      <w:r>
        <w:rPr>
          <w:rFonts w:ascii="Calibri"/>
          <w:spacing w:val="-79"/>
          <w:w w:val="70"/>
          <w:sz w:val="141"/>
        </w:rPr>
        <w:t xml:space="preserve"> </w:t>
      </w:r>
      <w:r>
        <w:rPr>
          <w:rFonts w:ascii="Calibri"/>
          <w:spacing w:val="-4"/>
          <w:w w:val="70"/>
          <w:sz w:val="141"/>
        </w:rPr>
        <w:t>Professional</w:t>
      </w:r>
      <w:r>
        <w:rPr>
          <w:rFonts w:ascii="Calibri"/>
          <w:spacing w:val="-79"/>
          <w:w w:val="70"/>
          <w:sz w:val="141"/>
        </w:rPr>
        <w:t xml:space="preserve"> </w:t>
      </w:r>
      <w:r>
        <w:rPr>
          <w:rFonts w:ascii="Calibri"/>
          <w:spacing w:val="-3"/>
          <w:w w:val="70"/>
          <w:sz w:val="141"/>
        </w:rPr>
        <w:t xml:space="preserve">Act </w:t>
      </w:r>
      <w:r>
        <w:rPr>
          <w:rFonts w:ascii="Calibri"/>
          <w:w w:val="80"/>
          <w:sz w:val="141"/>
        </w:rPr>
        <w:t xml:space="preserve">While </w:t>
      </w:r>
      <w:proofErr w:type="gramStart"/>
      <w:r>
        <w:rPr>
          <w:rFonts w:ascii="Calibri"/>
          <w:color w:val="D0021B"/>
          <w:w w:val="80"/>
          <w:sz w:val="141"/>
        </w:rPr>
        <w:t>On</w:t>
      </w:r>
      <w:proofErr w:type="gramEnd"/>
      <w:r>
        <w:rPr>
          <w:rFonts w:ascii="Calibri"/>
          <w:color w:val="D0021B"/>
          <w:spacing w:val="-131"/>
          <w:w w:val="80"/>
          <w:sz w:val="141"/>
        </w:rPr>
        <w:t xml:space="preserve"> </w:t>
      </w:r>
      <w:r>
        <w:rPr>
          <w:rFonts w:ascii="Calibri"/>
          <w:color w:val="D0021B"/>
          <w:w w:val="80"/>
          <w:sz w:val="141"/>
        </w:rPr>
        <w:t>Call</w:t>
      </w:r>
    </w:p>
    <w:p w14:paraId="43259BF0" w14:textId="77777777" w:rsidR="0007304C" w:rsidRDefault="00E24386">
      <w:pPr>
        <w:spacing w:line="1653" w:lineRule="exact"/>
        <w:ind w:left="1896" w:right="831"/>
        <w:jc w:val="center"/>
        <w:rPr>
          <w:rFonts w:ascii="Lucida Sans Unicode"/>
          <w:sz w:val="117"/>
        </w:rPr>
      </w:pPr>
      <w:r>
        <w:rPr>
          <w:rFonts w:ascii="Lucida Sans Unicode"/>
          <w:spacing w:val="-33"/>
          <w:sz w:val="117"/>
        </w:rPr>
        <w:t>EPAs</w:t>
      </w:r>
      <w:r>
        <w:rPr>
          <w:rFonts w:ascii="Lucida Sans Unicode"/>
          <w:spacing w:val="-147"/>
          <w:sz w:val="117"/>
        </w:rPr>
        <w:t xml:space="preserve"> </w:t>
      </w:r>
      <w:r>
        <w:rPr>
          <w:rFonts w:ascii="Lucida Sans Unicode"/>
          <w:spacing w:val="-11"/>
          <w:sz w:val="117"/>
        </w:rPr>
        <w:t>Relevant</w:t>
      </w:r>
      <w:r>
        <w:rPr>
          <w:rFonts w:ascii="Lucida Sans Unicode"/>
          <w:spacing w:val="-147"/>
          <w:sz w:val="117"/>
        </w:rPr>
        <w:t xml:space="preserve"> </w:t>
      </w:r>
      <w:r>
        <w:rPr>
          <w:rFonts w:ascii="Lucida Sans Unicode"/>
          <w:sz w:val="117"/>
        </w:rPr>
        <w:t>to</w:t>
      </w:r>
      <w:r>
        <w:rPr>
          <w:rFonts w:ascii="Lucida Sans Unicode"/>
          <w:spacing w:val="-147"/>
          <w:sz w:val="117"/>
        </w:rPr>
        <w:t xml:space="preserve"> </w:t>
      </w:r>
      <w:r>
        <w:rPr>
          <w:rFonts w:ascii="Lucida Sans Unicode"/>
          <w:spacing w:val="-22"/>
          <w:sz w:val="117"/>
        </w:rPr>
        <w:t>Psych</w:t>
      </w:r>
      <w:r>
        <w:rPr>
          <w:rFonts w:ascii="Lucida Sans Unicode"/>
          <w:spacing w:val="-147"/>
          <w:sz w:val="117"/>
        </w:rPr>
        <w:t xml:space="preserve"> </w:t>
      </w:r>
      <w:proofErr w:type="spellStart"/>
      <w:r>
        <w:rPr>
          <w:rFonts w:ascii="Lucida Sans Unicode"/>
          <w:spacing w:val="-3"/>
          <w:sz w:val="117"/>
        </w:rPr>
        <w:t>Emerg</w:t>
      </w:r>
      <w:proofErr w:type="spellEnd"/>
    </w:p>
    <w:p w14:paraId="14DC1B89" w14:textId="77777777" w:rsidR="0007304C" w:rsidRDefault="0007304C">
      <w:pPr>
        <w:spacing w:line="1653" w:lineRule="exact"/>
        <w:jc w:val="center"/>
        <w:rPr>
          <w:rFonts w:ascii="Lucida Sans Unicode"/>
          <w:sz w:val="117"/>
        </w:rPr>
        <w:sectPr w:rsidR="0007304C">
          <w:type w:val="continuous"/>
          <w:pgSz w:w="24250" w:h="31660"/>
          <w:pgMar w:top="100" w:right="1220" w:bottom="280" w:left="1640" w:header="720" w:footer="720" w:gutter="0"/>
          <w:cols w:space="720"/>
        </w:sectPr>
      </w:pPr>
    </w:p>
    <w:p w14:paraId="5B1905F9" w14:textId="77777777" w:rsidR="0007304C" w:rsidRDefault="00E24386">
      <w:pPr>
        <w:pStyle w:val="BodyText"/>
        <w:spacing w:before="92" w:line="199" w:lineRule="auto"/>
        <w:ind w:left="4881" w:hanging="1"/>
        <w:jc w:val="center"/>
      </w:pPr>
      <w:r>
        <w:rPr>
          <w:w w:val="105"/>
        </w:rPr>
        <w:t xml:space="preserve">Managing Medical </w:t>
      </w:r>
      <w:r>
        <w:t xml:space="preserve">Presentations </w:t>
      </w:r>
      <w:r>
        <w:rPr>
          <w:w w:val="105"/>
        </w:rPr>
        <w:t>Relevant to Psychiatry</w:t>
      </w:r>
    </w:p>
    <w:p w14:paraId="6A070BEE" w14:textId="77777777" w:rsidR="0007304C" w:rsidRDefault="00E24386">
      <w:pPr>
        <w:pStyle w:val="BodyText"/>
        <w:spacing w:before="92" w:line="199" w:lineRule="auto"/>
        <w:ind w:left="2226" w:right="5425" w:hanging="1"/>
        <w:jc w:val="center"/>
      </w:pPr>
      <w:r>
        <w:br w:type="column"/>
      </w:r>
      <w:r>
        <w:t>Performing Psychiatric Assessments &amp; Developing DDx</w:t>
      </w:r>
    </w:p>
    <w:p w14:paraId="2B618793" w14:textId="77777777" w:rsidR="0007304C" w:rsidRDefault="0007304C">
      <w:pPr>
        <w:spacing w:line="199" w:lineRule="auto"/>
        <w:jc w:val="center"/>
        <w:sectPr w:rsidR="0007304C">
          <w:type w:val="continuous"/>
          <w:pgSz w:w="24250" w:h="31660"/>
          <w:pgMar w:top="100" w:right="1220" w:bottom="280" w:left="1640" w:header="720" w:footer="720" w:gutter="0"/>
          <w:cols w:num="2" w:space="720" w:equalWidth="0">
            <w:col w:w="9362" w:space="40"/>
            <w:col w:w="11988"/>
          </w:cols>
        </w:sectPr>
      </w:pPr>
    </w:p>
    <w:p w14:paraId="579ACB46" w14:textId="77777777" w:rsidR="0007304C" w:rsidRDefault="00E24386">
      <w:pPr>
        <w:pStyle w:val="BodyText"/>
        <w:spacing w:before="244" w:line="199" w:lineRule="auto"/>
        <w:ind w:left="1167" w:right="38" w:hanging="1"/>
        <w:jc w:val="center"/>
      </w:pPr>
      <w:r>
        <w:t>Performing Risk Assessments &amp; Developing Safety Plans</w:t>
      </w:r>
    </w:p>
    <w:p w14:paraId="68751119" w14:textId="77777777" w:rsidR="0007304C" w:rsidRDefault="00E24386">
      <w:pPr>
        <w:pStyle w:val="BodyText"/>
        <w:spacing w:before="450" w:line="199" w:lineRule="auto"/>
        <w:ind w:left="1167" w:right="38" w:hanging="1"/>
        <w:jc w:val="center"/>
      </w:pPr>
      <w:r>
        <w:br w:type="column"/>
      </w:r>
      <w:r>
        <w:rPr>
          <w:w w:val="105"/>
        </w:rPr>
        <w:t>Developing &amp; Implementing Management Plans</w:t>
      </w:r>
    </w:p>
    <w:p w14:paraId="6E1DCFA9" w14:textId="77777777" w:rsidR="0007304C" w:rsidRDefault="00E24386">
      <w:pPr>
        <w:pStyle w:val="BodyText"/>
        <w:spacing w:before="8"/>
        <w:rPr>
          <w:sz w:val="63"/>
        </w:rPr>
      </w:pPr>
      <w:r>
        <w:br w:type="column"/>
      </w:r>
    </w:p>
    <w:p w14:paraId="08B46F99" w14:textId="77777777" w:rsidR="0007304C" w:rsidRDefault="00E24386">
      <w:pPr>
        <w:pStyle w:val="BodyText"/>
        <w:spacing w:line="199" w:lineRule="auto"/>
        <w:ind w:left="1249" w:right="1628"/>
        <w:jc w:val="center"/>
      </w:pPr>
      <w:r>
        <w:t>Starting / Managing Medications</w:t>
      </w:r>
    </w:p>
    <w:p w14:paraId="0D29F4F6" w14:textId="77777777" w:rsidR="0007304C" w:rsidRDefault="0007304C">
      <w:pPr>
        <w:spacing w:line="199" w:lineRule="auto"/>
        <w:jc w:val="center"/>
        <w:sectPr w:rsidR="0007304C">
          <w:type w:val="continuous"/>
          <w:pgSz w:w="24250" w:h="31660"/>
          <w:pgMar w:top="100" w:right="1220" w:bottom="280" w:left="1640" w:header="720" w:footer="720" w:gutter="0"/>
          <w:cols w:num="3" w:space="720" w:equalWidth="0">
            <w:col w:w="5539" w:space="1400"/>
            <w:col w:w="5932" w:space="1833"/>
            <w:col w:w="6686"/>
          </w:cols>
        </w:sectPr>
      </w:pPr>
    </w:p>
    <w:p w14:paraId="1DA73392" w14:textId="77777777" w:rsidR="0007304C" w:rsidRDefault="00E24386">
      <w:pPr>
        <w:pStyle w:val="BodyText"/>
        <w:rPr>
          <w:sz w:val="20"/>
        </w:rPr>
      </w:pPr>
      <w:r>
        <w:pict w14:anchorId="6A78231F">
          <v:rect id="_x0000_s1045" style="position:absolute;margin-left:0;margin-top:0;width:1212.3pt;height:1583.1pt;z-index:-251765760;mso-position-horizontal-relative:page;mso-position-vertical-relative:page" fillcolor="#4990e1" stroked="f">
            <w10:wrap anchorx="page" anchory="page"/>
          </v:rect>
        </w:pict>
      </w:r>
      <w:r>
        <w:pict w14:anchorId="1DE84709">
          <v:group id="_x0000_s1029" style="position:absolute;margin-left:0;margin-top:0;width:1212.35pt;height:1583.1pt;z-index:-251764736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24247;height:31662">
              <v:imagedata r:id="rId5" o:title=""/>
            </v:shape>
            <v:line id="_x0000_s1043" style="position:absolute" from="1589,5988" to="22657,5988" strokeweight="0"/>
            <v:line id="_x0000_s1042" style="position:absolute" from="1589,5988" to="22657,5988" strokecolor="#d0021b" strokeweight="1.1989mm"/>
            <v:line id="_x0000_s1041" style="position:absolute" from="1854,30102" to="22922,30102" strokeweight="0"/>
            <v:line id="_x0000_s1040" style="position:absolute" from="1854,30102" to="22922,30102" strokecolor="#d0021b" strokeweight="1.3079mm"/>
            <v:line id="_x0000_s1039" style="position:absolute" from="1589,14565" to="22628,14565" strokeweight="0"/>
            <v:line id="_x0000_s1038" style="position:absolute" from="1589,14565" to="22628,14565" strokecolor="#d0021b" strokeweight="1.3079mm"/>
            <v:shape id="_x0000_s1037" style="position:absolute;left:8427;top:19950;width:37;height:3178" coordorigin="8427,19950" coordsize="37,3178" path="m8427,19950r36,3178e" fillcolor="black" stroked="f">
              <v:path arrowok="t"/>
            </v:shape>
            <v:line id="_x0000_s1036" style="position:absolute" from="8427,19950" to="8463,23128" strokecolor="#d0021b" strokeweight="1.0379mm"/>
            <v:shape id="_x0000_s1035" style="position:absolute;left:15989;top:19921;width:37;height:3178" coordorigin="15989,19921" coordsize="37,3178" path="m15989,19921r36,3178e" fillcolor="black" stroked="f">
              <v:path arrowok="t"/>
            </v:shape>
            <v:line id="_x0000_s1034" style="position:absolute" from="15989,19921" to="16025,23099" strokecolor="#d0021b" strokeweight="1.0379mm"/>
            <v:shape id="_x0000_s1033" style="position:absolute;left:12075;top:16478;width:37;height:3178" coordorigin="12076,16478" coordsize="37,3178" path="m12076,16478r36,3178e" fillcolor="black" stroked="f">
              <v:path arrowok="t"/>
            </v:shape>
            <v:line id="_x0000_s1032" style="position:absolute" from="12076,16478" to="12112,19656" strokecolor="#d0021b" strokeweight="1.0379mm"/>
            <v:line id="_x0000_s1031" style="position:absolute" from="2089,23746" to="23128,23746" strokeweight="0"/>
            <v:line id="_x0000_s1030" style="position:absolute" from="2089,23746" to="23128,23746" strokecolor="#d0021b" strokeweight="1.3079mm"/>
            <w10:wrap anchorx="page" anchory="page"/>
          </v:group>
        </w:pict>
      </w:r>
      <w:r>
        <w:pict w14:anchorId="72F9F7E3">
          <v:shape id="_x0000_s1028" type="#_x0000_t136" style="position:absolute;margin-left:10.4pt;margin-top:1256.75pt;width:351.35pt;height:65.4pt;rotation:343;z-index:251663360;mso-position-horizontal-relative:page;mso-position-vertical-relative:page" fillcolor="black" stroked="f">
            <o:extrusion v:ext="view" autorotationcenter="t"/>
            <v:textpath style="font-family:&quot;Trebuchet MS&quot;;font-size:65pt;v-text-kern:t;mso-text-shadow:auto" string="Here's What"/>
            <w10:wrap anchorx="page" anchory="page"/>
          </v:shape>
        </w:pict>
      </w:r>
      <w:r>
        <w:pict w14:anchorId="7AA7B493">
          <v:shape id="_x0000_s1027" type="#_x0000_t136" style="position:absolute;margin-left:30.55pt;margin-top:1318.4pt;width:350.65pt;height:65.4pt;rotation:343;z-index:251664384;mso-position-horizontal-relative:page;mso-position-vertical-relative:page" fillcolor="black" stroked="f">
            <o:extrusion v:ext="view" autorotationcenter="t"/>
            <v:textpath style="font-family:&quot;Trebuchet MS&quot;;font-size:65pt;v-text-kern:t;mso-text-shadow:auto" string="You Need to"/>
            <w10:wrap anchorx="page" anchory="page"/>
          </v:shape>
        </w:pict>
      </w:r>
    </w:p>
    <w:p w14:paraId="32723657" w14:textId="77777777" w:rsidR="0007304C" w:rsidRDefault="0007304C">
      <w:pPr>
        <w:pStyle w:val="BodyText"/>
        <w:rPr>
          <w:sz w:val="20"/>
        </w:rPr>
      </w:pPr>
    </w:p>
    <w:p w14:paraId="629B7A53" w14:textId="77777777" w:rsidR="0007304C" w:rsidRDefault="0007304C">
      <w:pPr>
        <w:pStyle w:val="BodyText"/>
        <w:rPr>
          <w:sz w:val="20"/>
        </w:rPr>
      </w:pPr>
    </w:p>
    <w:p w14:paraId="01B0B060" w14:textId="77777777" w:rsidR="0007304C" w:rsidRDefault="0007304C">
      <w:pPr>
        <w:pStyle w:val="BodyText"/>
        <w:spacing w:before="11"/>
        <w:rPr>
          <w:sz w:val="28"/>
        </w:rPr>
      </w:pPr>
    </w:p>
    <w:p w14:paraId="726B0DC4" w14:textId="77777777" w:rsidR="0007304C" w:rsidRDefault="00E24386">
      <w:pPr>
        <w:pStyle w:val="Heading3"/>
        <w:numPr>
          <w:ilvl w:val="0"/>
          <w:numId w:val="1"/>
        </w:numPr>
        <w:tabs>
          <w:tab w:val="left" w:pos="7405"/>
        </w:tabs>
        <w:spacing w:before="74" w:line="1243" w:lineRule="exact"/>
        <w:ind w:hanging="608"/>
      </w:pPr>
      <w:r>
        <w:rPr>
          <w:w w:val="75"/>
        </w:rPr>
        <w:t>Give</w:t>
      </w:r>
      <w:r>
        <w:rPr>
          <w:spacing w:val="-146"/>
          <w:w w:val="75"/>
        </w:rPr>
        <w:t xml:space="preserve"> </w:t>
      </w:r>
      <w:r>
        <w:rPr>
          <w:spacing w:val="-3"/>
          <w:w w:val="75"/>
        </w:rPr>
        <w:t xml:space="preserve">resident verbal </w:t>
      </w:r>
      <w:proofErr w:type="gramStart"/>
      <w:r>
        <w:rPr>
          <w:w w:val="75"/>
        </w:rPr>
        <w:t>feedback</w:t>
      </w:r>
      <w:proofErr w:type="gramEnd"/>
    </w:p>
    <w:p w14:paraId="0FFC0F92" w14:textId="77777777" w:rsidR="0007304C" w:rsidRDefault="00E24386">
      <w:pPr>
        <w:pStyle w:val="ListParagraph"/>
        <w:numPr>
          <w:ilvl w:val="0"/>
          <w:numId w:val="1"/>
        </w:numPr>
        <w:tabs>
          <w:tab w:val="left" w:pos="7545"/>
        </w:tabs>
        <w:ind w:left="7544" w:hanging="748"/>
        <w:rPr>
          <w:sz w:val="112"/>
        </w:rPr>
      </w:pPr>
      <w:r>
        <w:rPr>
          <w:w w:val="75"/>
          <w:sz w:val="112"/>
        </w:rPr>
        <w:t>Resident</w:t>
      </w:r>
      <w:r>
        <w:rPr>
          <w:spacing w:val="-116"/>
          <w:w w:val="75"/>
          <w:sz w:val="112"/>
        </w:rPr>
        <w:t xml:space="preserve"> </w:t>
      </w:r>
      <w:r>
        <w:rPr>
          <w:w w:val="75"/>
          <w:sz w:val="112"/>
        </w:rPr>
        <w:t>triggers</w:t>
      </w:r>
      <w:r>
        <w:rPr>
          <w:spacing w:val="-115"/>
          <w:w w:val="75"/>
          <w:sz w:val="112"/>
        </w:rPr>
        <w:t xml:space="preserve"> </w:t>
      </w:r>
      <w:r>
        <w:rPr>
          <w:spacing w:val="-3"/>
          <w:w w:val="75"/>
          <w:sz w:val="112"/>
        </w:rPr>
        <w:t>written</w:t>
      </w:r>
      <w:r>
        <w:rPr>
          <w:spacing w:val="-116"/>
          <w:w w:val="75"/>
          <w:sz w:val="112"/>
        </w:rPr>
        <w:t xml:space="preserve"> </w:t>
      </w:r>
      <w:r>
        <w:rPr>
          <w:spacing w:val="-5"/>
          <w:w w:val="75"/>
          <w:sz w:val="112"/>
        </w:rPr>
        <w:t>eval</w:t>
      </w:r>
      <w:r>
        <w:rPr>
          <w:spacing w:val="-115"/>
          <w:w w:val="75"/>
          <w:sz w:val="112"/>
        </w:rPr>
        <w:t xml:space="preserve"> </w:t>
      </w:r>
      <w:r>
        <w:rPr>
          <w:w w:val="75"/>
          <w:sz w:val="112"/>
        </w:rPr>
        <w:t>on</w:t>
      </w:r>
      <w:r>
        <w:rPr>
          <w:spacing w:val="-115"/>
          <w:w w:val="75"/>
          <w:sz w:val="112"/>
        </w:rPr>
        <w:t xml:space="preserve"> </w:t>
      </w:r>
      <w:proofErr w:type="gramStart"/>
      <w:r>
        <w:rPr>
          <w:w w:val="75"/>
          <w:sz w:val="112"/>
        </w:rPr>
        <w:t>MedSIS</w:t>
      </w:r>
      <w:proofErr w:type="gramEnd"/>
    </w:p>
    <w:p w14:paraId="53EE05B7" w14:textId="77777777" w:rsidR="0007304C" w:rsidRDefault="00E24386">
      <w:pPr>
        <w:pStyle w:val="ListParagraph"/>
        <w:numPr>
          <w:ilvl w:val="0"/>
          <w:numId w:val="1"/>
        </w:numPr>
        <w:tabs>
          <w:tab w:val="left" w:pos="7520"/>
        </w:tabs>
        <w:ind w:left="7519" w:hanging="723"/>
        <w:rPr>
          <w:sz w:val="112"/>
        </w:rPr>
      </w:pPr>
      <w:r>
        <w:pict w14:anchorId="0EC76803">
          <v:shape id="_x0000_s1026" type="#_x0000_t136" style="position:absolute;left:0;text-align:left;margin-left:166.6pt;margin-top:50.2pt;width:98.75pt;height:65.4pt;rotation:343;z-index:251665408;mso-position-horizontal-relative:page" fillcolor="black" stroked="f">
            <o:extrusion v:ext="view" autorotationcenter="t"/>
            <v:textpath style="font-family:&quot;Trebuchet MS&quot;;font-size:65pt;v-text-kern:t;mso-text-shadow:auto" string="Do!"/>
            <w10:wrap anchorx="page"/>
          </v:shape>
        </w:pict>
      </w:r>
      <w:r>
        <w:rPr>
          <w:spacing w:val="-15"/>
          <w:w w:val="75"/>
          <w:sz w:val="112"/>
        </w:rPr>
        <w:t xml:space="preserve">You </w:t>
      </w:r>
      <w:r>
        <w:rPr>
          <w:w w:val="75"/>
          <w:sz w:val="112"/>
        </w:rPr>
        <w:t>log into</w:t>
      </w:r>
      <w:r>
        <w:rPr>
          <w:spacing w:val="-86"/>
          <w:w w:val="75"/>
          <w:sz w:val="112"/>
        </w:rPr>
        <w:t xml:space="preserve"> </w:t>
      </w:r>
      <w:proofErr w:type="gramStart"/>
      <w:r>
        <w:rPr>
          <w:w w:val="75"/>
          <w:sz w:val="112"/>
        </w:rPr>
        <w:t>MedSIS</w:t>
      </w:r>
      <w:proofErr w:type="gramEnd"/>
    </w:p>
    <w:p w14:paraId="6D5E27BA" w14:textId="77777777" w:rsidR="0007304C" w:rsidRDefault="00E24386">
      <w:pPr>
        <w:pStyle w:val="ListParagraph"/>
        <w:numPr>
          <w:ilvl w:val="0"/>
          <w:numId w:val="1"/>
        </w:numPr>
        <w:tabs>
          <w:tab w:val="left" w:pos="7519"/>
        </w:tabs>
        <w:spacing w:line="1243" w:lineRule="exact"/>
        <w:ind w:left="7518" w:hanging="722"/>
        <w:rPr>
          <w:sz w:val="112"/>
        </w:rPr>
      </w:pPr>
      <w:r>
        <w:rPr>
          <w:w w:val="75"/>
          <w:sz w:val="112"/>
        </w:rPr>
        <w:t>Complete</w:t>
      </w:r>
      <w:r>
        <w:rPr>
          <w:spacing w:val="-101"/>
          <w:w w:val="75"/>
          <w:sz w:val="112"/>
        </w:rPr>
        <w:t xml:space="preserve"> </w:t>
      </w:r>
      <w:r>
        <w:rPr>
          <w:w w:val="75"/>
          <w:sz w:val="112"/>
        </w:rPr>
        <w:t>the</w:t>
      </w:r>
      <w:r>
        <w:rPr>
          <w:spacing w:val="-101"/>
          <w:w w:val="75"/>
          <w:sz w:val="112"/>
        </w:rPr>
        <w:t xml:space="preserve"> </w:t>
      </w:r>
      <w:r>
        <w:rPr>
          <w:spacing w:val="-5"/>
          <w:w w:val="75"/>
          <w:sz w:val="112"/>
        </w:rPr>
        <w:t>eval</w:t>
      </w:r>
      <w:r>
        <w:rPr>
          <w:spacing w:val="-101"/>
          <w:w w:val="75"/>
          <w:sz w:val="112"/>
        </w:rPr>
        <w:t xml:space="preserve"> </w:t>
      </w:r>
      <w:r>
        <w:rPr>
          <w:spacing w:val="-4"/>
          <w:w w:val="75"/>
          <w:sz w:val="112"/>
        </w:rPr>
        <w:t>that</w:t>
      </w:r>
      <w:r>
        <w:rPr>
          <w:spacing w:val="-100"/>
          <w:w w:val="75"/>
          <w:sz w:val="112"/>
        </w:rPr>
        <w:t xml:space="preserve"> </w:t>
      </w:r>
      <w:r>
        <w:rPr>
          <w:spacing w:val="-3"/>
          <w:w w:val="75"/>
          <w:sz w:val="112"/>
        </w:rPr>
        <w:t>is</w:t>
      </w:r>
      <w:r>
        <w:rPr>
          <w:spacing w:val="-101"/>
          <w:w w:val="75"/>
          <w:sz w:val="112"/>
        </w:rPr>
        <w:t xml:space="preserve"> </w:t>
      </w:r>
      <w:r>
        <w:rPr>
          <w:spacing w:val="-3"/>
          <w:w w:val="75"/>
          <w:sz w:val="112"/>
        </w:rPr>
        <w:t>waiting</w:t>
      </w:r>
      <w:r>
        <w:rPr>
          <w:spacing w:val="-101"/>
          <w:w w:val="75"/>
          <w:sz w:val="112"/>
        </w:rPr>
        <w:t xml:space="preserve"> </w:t>
      </w:r>
      <w:r>
        <w:rPr>
          <w:w w:val="75"/>
          <w:sz w:val="112"/>
        </w:rPr>
        <w:t>for</w:t>
      </w:r>
      <w:r>
        <w:rPr>
          <w:spacing w:val="-101"/>
          <w:w w:val="75"/>
          <w:sz w:val="112"/>
        </w:rPr>
        <w:t xml:space="preserve"> </w:t>
      </w:r>
      <w:proofErr w:type="gramStart"/>
      <w:r>
        <w:rPr>
          <w:w w:val="75"/>
          <w:sz w:val="112"/>
        </w:rPr>
        <w:t>you</w:t>
      </w:r>
      <w:proofErr w:type="gramEnd"/>
    </w:p>
    <w:sectPr w:rsidR="0007304C">
      <w:type w:val="continuous"/>
      <w:pgSz w:w="24250" w:h="31660"/>
      <w:pgMar w:top="100" w:right="12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3D14"/>
    <w:multiLevelType w:val="hybridMultilevel"/>
    <w:tmpl w:val="F13C2000"/>
    <w:lvl w:ilvl="0" w:tplc="EA9CF798">
      <w:start w:val="1"/>
      <w:numFmt w:val="decimal"/>
      <w:lvlText w:val="%1."/>
      <w:lvlJc w:val="left"/>
      <w:pPr>
        <w:ind w:left="7404" w:hanging="607"/>
        <w:jc w:val="left"/>
      </w:pPr>
      <w:rPr>
        <w:rFonts w:ascii="Calibri" w:eastAsia="Calibri" w:hAnsi="Calibri" w:cs="Calibri" w:hint="default"/>
        <w:w w:val="51"/>
        <w:sz w:val="112"/>
        <w:szCs w:val="112"/>
      </w:rPr>
    </w:lvl>
    <w:lvl w:ilvl="1" w:tplc="179C0054">
      <w:numFmt w:val="bullet"/>
      <w:lvlText w:val="•"/>
      <w:lvlJc w:val="left"/>
      <w:pPr>
        <w:ind w:left="8798" w:hanging="607"/>
      </w:pPr>
      <w:rPr>
        <w:rFonts w:hint="default"/>
      </w:rPr>
    </w:lvl>
    <w:lvl w:ilvl="2" w:tplc="E53A672E">
      <w:numFmt w:val="bullet"/>
      <w:lvlText w:val="•"/>
      <w:lvlJc w:val="left"/>
      <w:pPr>
        <w:ind w:left="10197" w:hanging="607"/>
      </w:pPr>
      <w:rPr>
        <w:rFonts w:hint="default"/>
      </w:rPr>
    </w:lvl>
    <w:lvl w:ilvl="3" w:tplc="D84C640A">
      <w:numFmt w:val="bullet"/>
      <w:lvlText w:val="•"/>
      <w:lvlJc w:val="left"/>
      <w:pPr>
        <w:ind w:left="11595" w:hanging="607"/>
      </w:pPr>
      <w:rPr>
        <w:rFonts w:hint="default"/>
      </w:rPr>
    </w:lvl>
    <w:lvl w:ilvl="4" w:tplc="2C6EE15A">
      <w:numFmt w:val="bullet"/>
      <w:lvlText w:val="•"/>
      <w:lvlJc w:val="left"/>
      <w:pPr>
        <w:ind w:left="12994" w:hanging="607"/>
      </w:pPr>
      <w:rPr>
        <w:rFonts w:hint="default"/>
      </w:rPr>
    </w:lvl>
    <w:lvl w:ilvl="5" w:tplc="FAF06E68">
      <w:numFmt w:val="bullet"/>
      <w:lvlText w:val="•"/>
      <w:lvlJc w:val="left"/>
      <w:pPr>
        <w:ind w:left="14393" w:hanging="607"/>
      </w:pPr>
      <w:rPr>
        <w:rFonts w:hint="default"/>
      </w:rPr>
    </w:lvl>
    <w:lvl w:ilvl="6" w:tplc="2C4606DE">
      <w:numFmt w:val="bullet"/>
      <w:lvlText w:val="•"/>
      <w:lvlJc w:val="left"/>
      <w:pPr>
        <w:ind w:left="15791" w:hanging="607"/>
      </w:pPr>
      <w:rPr>
        <w:rFonts w:hint="default"/>
      </w:rPr>
    </w:lvl>
    <w:lvl w:ilvl="7" w:tplc="BF4C4F7C">
      <w:numFmt w:val="bullet"/>
      <w:lvlText w:val="•"/>
      <w:lvlJc w:val="left"/>
      <w:pPr>
        <w:ind w:left="17190" w:hanging="607"/>
      </w:pPr>
      <w:rPr>
        <w:rFonts w:hint="default"/>
      </w:rPr>
    </w:lvl>
    <w:lvl w:ilvl="8" w:tplc="A6ACB66E">
      <w:numFmt w:val="bullet"/>
      <w:lvlText w:val="•"/>
      <w:lvlJc w:val="left"/>
      <w:pPr>
        <w:ind w:left="18589" w:hanging="6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04C"/>
    <w:rsid w:val="0007304C"/>
    <w:rsid w:val="00E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D4D7DB1"/>
  <w15:docId w15:val="{F26441FE-096C-4015-BB0A-6F3E84A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2496" w:lineRule="exact"/>
      <w:ind w:left="1731" w:right="2166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paragraph" w:styleId="Heading2">
    <w:name w:val="heading 2"/>
    <w:basedOn w:val="Normal"/>
    <w:uiPriority w:val="9"/>
    <w:unhideWhenUsed/>
    <w:qFormat/>
    <w:pPr>
      <w:ind w:left="449"/>
      <w:outlineLvl w:val="1"/>
    </w:pPr>
    <w:rPr>
      <w:rFonts w:ascii="Calibri" w:eastAsia="Calibri" w:hAnsi="Calibri" w:cs="Calibri"/>
      <w:sz w:val="141"/>
      <w:szCs w:val="141"/>
    </w:rPr>
  </w:style>
  <w:style w:type="paragraph" w:styleId="Heading3">
    <w:name w:val="heading 3"/>
    <w:basedOn w:val="Normal"/>
    <w:uiPriority w:val="9"/>
    <w:unhideWhenUsed/>
    <w:qFormat/>
    <w:pPr>
      <w:spacing w:line="1118" w:lineRule="exact"/>
      <w:ind w:left="7404" w:hanging="748"/>
      <w:outlineLvl w:val="2"/>
    </w:pPr>
    <w:rPr>
      <w:rFonts w:ascii="Calibri" w:eastAsia="Calibri" w:hAnsi="Calibri" w:cs="Calibri"/>
      <w:sz w:val="112"/>
      <w:szCs w:val="1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line="1118" w:lineRule="exact"/>
      <w:ind w:left="7404" w:hanging="7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2021-03-04T18:35:00Z</dcterms:created>
  <dcterms:modified xsi:type="dcterms:W3CDTF">2021-03-04T18:36:00Z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